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BBF" w:rsidRPr="00307C53" w:rsidRDefault="00BE3BBF" w:rsidP="00BE3BBF">
      <w:pPr>
        <w:pStyle w:val="Nadpis2"/>
        <w:ind w:left="0" w:firstLine="0"/>
        <w:jc w:val="center"/>
        <w:rPr>
          <w:szCs w:val="32"/>
        </w:rPr>
      </w:pPr>
      <w:r w:rsidRPr="008C0D61">
        <w:rPr>
          <w:noProof/>
          <w:szCs w:val="32"/>
          <w:lang w:eastAsia="sk-SK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-99695</wp:posOffset>
            </wp:positionH>
            <wp:positionV relativeFrom="paragraph">
              <wp:posOffset>55245</wp:posOffset>
            </wp:positionV>
            <wp:extent cx="628650" cy="695325"/>
            <wp:effectExtent l="19050" t="0" r="0" b="0"/>
            <wp:wrapNone/>
            <wp:docPr id="3" name="Obrázok 4" descr="znak_nadokumen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4" descr="znak_nadokumen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97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76AEB">
        <w:rPr>
          <w:noProof/>
          <w:szCs w:val="32"/>
        </w:rPr>
        <w:t>TRENČIANSKY SAMOSPRÁVNY KRAJ</w:t>
      </w:r>
    </w:p>
    <w:p w:rsidR="00BE3BBF" w:rsidRPr="00E625E0" w:rsidRDefault="00BE3BBF" w:rsidP="00BE3BBF">
      <w:pPr>
        <w:pStyle w:val="Hlavika"/>
        <w:tabs>
          <w:tab w:val="left" w:pos="708"/>
        </w:tabs>
        <w:jc w:val="center"/>
        <w:rPr>
          <w:sz w:val="32"/>
          <w:szCs w:val="32"/>
        </w:rPr>
      </w:pPr>
      <w:r>
        <w:rPr>
          <w:sz w:val="32"/>
          <w:szCs w:val="32"/>
        </w:rPr>
        <w:t>Útvar hlavného kontrolóra</w:t>
      </w:r>
    </w:p>
    <w:p w:rsidR="00BE3BBF" w:rsidRDefault="00BE3BBF" w:rsidP="00BE3BBF">
      <w:pPr>
        <w:pStyle w:val="Hlavika"/>
        <w:tabs>
          <w:tab w:val="clear" w:pos="4536"/>
          <w:tab w:val="clear" w:pos="9072"/>
        </w:tabs>
        <w:jc w:val="center"/>
        <w:rPr>
          <w:noProof/>
        </w:rPr>
      </w:pPr>
    </w:p>
    <w:p w:rsidR="00BE3BBF" w:rsidRPr="00307C53" w:rsidRDefault="008278FC" w:rsidP="00BE3BBF">
      <w:pPr>
        <w:pStyle w:val="Hlavika"/>
        <w:tabs>
          <w:tab w:val="clear" w:pos="4536"/>
          <w:tab w:val="clear" w:pos="9072"/>
        </w:tabs>
        <w:jc w:val="center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4.9pt;margin-top:22.4pt;width:482.1pt;height:0;z-index:251660288" o:connectortype="straight"/>
        </w:pict>
      </w:r>
      <w:r w:rsidR="00BE3BBF" w:rsidRPr="00B76AEB">
        <w:rPr>
          <w:noProof/>
        </w:rPr>
        <w:t>K dolnej stanici 7282/20A, 911 01 Trenčín</w:t>
      </w:r>
    </w:p>
    <w:p w:rsidR="00816AAE" w:rsidRDefault="00816AAE" w:rsidP="00B93F31">
      <w:pPr>
        <w:jc w:val="center"/>
        <w:rPr>
          <w:b/>
        </w:rPr>
      </w:pPr>
    </w:p>
    <w:p w:rsidR="001D2597" w:rsidRDefault="001D2597" w:rsidP="00B93F31">
      <w:pPr>
        <w:jc w:val="center"/>
        <w:rPr>
          <w:b/>
        </w:rPr>
      </w:pPr>
    </w:p>
    <w:p w:rsidR="0099589C" w:rsidRPr="00BE3BBF" w:rsidRDefault="0099589C" w:rsidP="00B93F31">
      <w:pPr>
        <w:jc w:val="center"/>
        <w:rPr>
          <w:b/>
        </w:rPr>
      </w:pPr>
    </w:p>
    <w:p w:rsidR="00B93F31" w:rsidRDefault="00B93F31" w:rsidP="00B93F3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Správa</w:t>
      </w:r>
    </w:p>
    <w:p w:rsidR="00B93F31" w:rsidRPr="00BE3BBF" w:rsidRDefault="00B93F31" w:rsidP="00B93F31">
      <w:pPr>
        <w:jc w:val="center"/>
        <w:rPr>
          <w:b/>
        </w:rPr>
      </w:pPr>
    </w:p>
    <w:p w:rsidR="00B93F31" w:rsidRDefault="00B93F31" w:rsidP="00B93F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 kontroly plnenia uznesení prijatých na  </w:t>
      </w:r>
      <w:r w:rsidR="00405677">
        <w:rPr>
          <w:b/>
          <w:sz w:val="28"/>
          <w:szCs w:val="28"/>
        </w:rPr>
        <w:t>X</w:t>
      </w:r>
      <w:r w:rsidR="009D7E9F">
        <w:rPr>
          <w:b/>
          <w:sz w:val="28"/>
          <w:szCs w:val="28"/>
        </w:rPr>
        <w:t>V</w:t>
      </w:r>
      <w:r w:rsidR="00EA51B8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zasadnutí Zastupiteľstva Trenčianskeho samosprávneho kraja</w:t>
      </w:r>
    </w:p>
    <w:p w:rsidR="00B93F31" w:rsidRDefault="00B93F31" w:rsidP="00B93F31">
      <w:pPr>
        <w:jc w:val="both"/>
        <w:rPr>
          <w:u w:val="single"/>
        </w:rPr>
      </w:pPr>
    </w:p>
    <w:p w:rsidR="00C93AEB" w:rsidRDefault="00C93AEB" w:rsidP="00B93F31">
      <w:pPr>
        <w:jc w:val="both"/>
        <w:rPr>
          <w:u w:val="single"/>
        </w:rPr>
      </w:pPr>
    </w:p>
    <w:p w:rsidR="009E4350" w:rsidRDefault="009E4350" w:rsidP="009E4350">
      <w:pPr>
        <w:jc w:val="both"/>
      </w:pPr>
      <w:r>
        <w:t xml:space="preserve">     </w:t>
      </w:r>
      <w:r w:rsidR="00B93F31">
        <w:t xml:space="preserve">Na </w:t>
      </w:r>
      <w:r w:rsidR="00D11CD8">
        <w:t>X</w:t>
      </w:r>
      <w:r w:rsidR="00ED58DA">
        <w:t>V</w:t>
      </w:r>
      <w:r w:rsidR="0009046D">
        <w:t>. zasadnutí Zastupiteľstva Trenčianskeho samosprávneho kraja</w:t>
      </w:r>
      <w:r w:rsidR="00C35804">
        <w:t xml:space="preserve"> ( ďalej len TSK )</w:t>
      </w:r>
      <w:r w:rsidR="0009046D">
        <w:t xml:space="preserve">, konaného dňa </w:t>
      </w:r>
      <w:r w:rsidR="006F2C09">
        <w:t>2</w:t>
      </w:r>
      <w:r w:rsidR="00B5526B">
        <w:t>3</w:t>
      </w:r>
      <w:r w:rsidR="0009046D">
        <w:t xml:space="preserve">. </w:t>
      </w:r>
      <w:r w:rsidR="00B5526B">
        <w:t>novembra</w:t>
      </w:r>
      <w:r w:rsidR="006F2C09">
        <w:t xml:space="preserve"> </w:t>
      </w:r>
      <w:r w:rsidR="0009046D">
        <w:t xml:space="preserve"> 201</w:t>
      </w:r>
      <w:r w:rsidR="00F94852">
        <w:t>5</w:t>
      </w:r>
      <w:r w:rsidR="0009046D">
        <w:t xml:space="preserve"> bolo </w:t>
      </w:r>
      <w:r w:rsidR="00C1695E">
        <w:t xml:space="preserve">prijatých spolu </w:t>
      </w:r>
      <w:r w:rsidR="0067052D">
        <w:t>2</w:t>
      </w:r>
      <w:r w:rsidR="00B5526B">
        <w:t>3</w:t>
      </w:r>
      <w:r w:rsidR="00C1695E">
        <w:t xml:space="preserve"> uznesení, ktoré mali </w:t>
      </w:r>
      <w:r w:rsidR="00DD4050">
        <w:t xml:space="preserve">väčšinou </w:t>
      </w:r>
      <w:r w:rsidR="00C1695E">
        <w:t>formu schvaľovania</w:t>
      </w:r>
      <w:r w:rsidR="006F1BB0">
        <w:t xml:space="preserve"> a</w:t>
      </w:r>
      <w:r w:rsidR="00C1695E">
        <w:t xml:space="preserve">  berie na vedomie</w:t>
      </w:r>
      <w:r w:rsidR="006F1BB0">
        <w:t>.</w:t>
      </w:r>
      <w:r w:rsidR="008938D9">
        <w:t xml:space="preserve"> </w:t>
      </w:r>
      <w:r w:rsidR="00C1695E">
        <w:t xml:space="preserve">Uznesenia vo forme </w:t>
      </w:r>
      <w:r w:rsidR="006F1BB0">
        <w:t>odporúčania</w:t>
      </w:r>
      <w:r w:rsidR="007A0C5A">
        <w:t xml:space="preserve"> a </w:t>
      </w:r>
      <w:r w:rsidR="00C1695E">
        <w:t xml:space="preserve">splnomocnenia </w:t>
      </w:r>
      <w:r w:rsidR="007A0C5A">
        <w:t>pre predsedu TSK</w:t>
      </w:r>
      <w:r w:rsidR="00F25AA4">
        <w:t xml:space="preserve"> neboli</w:t>
      </w:r>
      <w:r w:rsidR="00474C10">
        <w:t>,</w:t>
      </w:r>
      <w:r w:rsidR="007A0C5A">
        <w:t xml:space="preserve"> </w:t>
      </w:r>
      <w:r w:rsidR="00511EEF">
        <w:t xml:space="preserve"> </w:t>
      </w:r>
      <w:r w:rsidR="00F25AA4">
        <w:t>podobne aj uznesenia vo forme ukladacej povinnosti pre</w:t>
      </w:r>
      <w:r w:rsidR="007A0C5A">
        <w:t xml:space="preserve">  riaditeľov organizácii v zriaďovateľskej pôsobnosti TSK </w:t>
      </w:r>
      <w:r w:rsidR="00F25AA4">
        <w:t>tiež neboli</w:t>
      </w:r>
      <w:r w:rsidR="00C1695E">
        <w:t>.</w:t>
      </w:r>
      <w:r w:rsidR="00C50272">
        <w:t xml:space="preserve">  </w:t>
      </w:r>
    </w:p>
    <w:p w:rsidR="005D56CE" w:rsidRDefault="005D56CE" w:rsidP="00A52CA1">
      <w:pPr>
        <w:jc w:val="both"/>
        <w:rPr>
          <w:b/>
        </w:rPr>
      </w:pPr>
    </w:p>
    <w:p w:rsidR="005826C6" w:rsidRDefault="005826C6" w:rsidP="00A52CA1">
      <w:pPr>
        <w:jc w:val="both"/>
        <w:rPr>
          <w:b/>
        </w:rPr>
      </w:pPr>
    </w:p>
    <w:p w:rsidR="00A52CA1" w:rsidRDefault="00A52CA1" w:rsidP="00A52CA1">
      <w:pPr>
        <w:jc w:val="both"/>
        <w:rPr>
          <w:b/>
        </w:rPr>
      </w:pPr>
      <w:r>
        <w:rPr>
          <w:b/>
        </w:rPr>
        <w:t>1) Uznesenia s ukladacou povinnosťou :</w:t>
      </w:r>
    </w:p>
    <w:p w:rsidR="007E0AE3" w:rsidRDefault="007E0AE3" w:rsidP="007E0AE3">
      <w:pPr>
        <w:ind w:left="360"/>
        <w:jc w:val="both"/>
        <w:rPr>
          <w:b/>
        </w:rPr>
      </w:pPr>
    </w:p>
    <w:p w:rsidR="00673A03" w:rsidRPr="007E0AE3" w:rsidRDefault="00673A03" w:rsidP="007E0AE3">
      <w:pPr>
        <w:ind w:left="360"/>
        <w:jc w:val="both"/>
        <w:rPr>
          <w:b/>
        </w:rPr>
      </w:pPr>
    </w:p>
    <w:p w:rsidR="00E017E4" w:rsidRPr="00FC4DDA" w:rsidRDefault="00E017E4" w:rsidP="00791E45">
      <w:pPr>
        <w:pStyle w:val="Odsekzoznamu"/>
        <w:numPr>
          <w:ilvl w:val="0"/>
          <w:numId w:val="2"/>
        </w:numPr>
        <w:jc w:val="both"/>
        <w:rPr>
          <w:b/>
        </w:rPr>
      </w:pPr>
      <w:r w:rsidRPr="00FC4DDA">
        <w:rPr>
          <w:b/>
        </w:rPr>
        <w:t>Neboli</w:t>
      </w:r>
    </w:p>
    <w:p w:rsidR="0099589C" w:rsidRDefault="0099589C" w:rsidP="00A52CA1">
      <w:pPr>
        <w:jc w:val="both"/>
        <w:rPr>
          <w:b/>
        </w:rPr>
      </w:pPr>
    </w:p>
    <w:p w:rsidR="005826C6" w:rsidRDefault="005826C6" w:rsidP="00A52CA1">
      <w:pPr>
        <w:jc w:val="both"/>
        <w:rPr>
          <w:b/>
        </w:rPr>
      </w:pPr>
    </w:p>
    <w:p w:rsidR="00A52CA1" w:rsidRDefault="00A52CA1" w:rsidP="00A52CA1">
      <w:pPr>
        <w:jc w:val="both"/>
        <w:rPr>
          <w:b/>
        </w:rPr>
      </w:pPr>
      <w:r>
        <w:rPr>
          <w:b/>
        </w:rPr>
        <w:t xml:space="preserve">2) Uznesenia vo forme odporúčania </w:t>
      </w:r>
      <w:r w:rsidR="00C35804">
        <w:rPr>
          <w:b/>
        </w:rPr>
        <w:t xml:space="preserve">a poverenia </w:t>
      </w:r>
      <w:r>
        <w:rPr>
          <w:b/>
        </w:rPr>
        <w:t>pre predsedu TSK :</w:t>
      </w:r>
    </w:p>
    <w:p w:rsidR="003970A8" w:rsidRDefault="003970A8" w:rsidP="00A52CA1">
      <w:pPr>
        <w:jc w:val="both"/>
      </w:pPr>
    </w:p>
    <w:p w:rsidR="00673A03" w:rsidRDefault="00673A03" w:rsidP="00A52CA1">
      <w:pPr>
        <w:jc w:val="both"/>
      </w:pPr>
    </w:p>
    <w:p w:rsidR="006F1BB0" w:rsidRPr="006F1BB0" w:rsidRDefault="006F1BB0" w:rsidP="00791E45">
      <w:pPr>
        <w:pStyle w:val="Odsekzoznamu"/>
        <w:numPr>
          <w:ilvl w:val="0"/>
          <w:numId w:val="2"/>
        </w:numPr>
        <w:jc w:val="both"/>
        <w:rPr>
          <w:b/>
        </w:rPr>
      </w:pPr>
      <w:r w:rsidRPr="00FC4DDA">
        <w:rPr>
          <w:b/>
        </w:rPr>
        <w:t>Neboli</w:t>
      </w:r>
    </w:p>
    <w:p w:rsidR="006B2666" w:rsidRDefault="006B2666" w:rsidP="00B137A2">
      <w:pPr>
        <w:tabs>
          <w:tab w:val="left" w:pos="180"/>
          <w:tab w:val="left" w:pos="360"/>
          <w:tab w:val="left" w:pos="540"/>
        </w:tabs>
        <w:jc w:val="both"/>
        <w:rPr>
          <w:b/>
        </w:rPr>
      </w:pPr>
    </w:p>
    <w:p w:rsidR="005826C6" w:rsidRDefault="005826C6" w:rsidP="00B137A2">
      <w:pPr>
        <w:tabs>
          <w:tab w:val="left" w:pos="180"/>
          <w:tab w:val="left" w:pos="360"/>
          <w:tab w:val="left" w:pos="540"/>
        </w:tabs>
        <w:jc w:val="both"/>
        <w:rPr>
          <w:b/>
        </w:rPr>
      </w:pPr>
    </w:p>
    <w:p w:rsidR="00B6118B" w:rsidRDefault="00A52CA1" w:rsidP="00B137A2">
      <w:pPr>
        <w:tabs>
          <w:tab w:val="left" w:pos="180"/>
          <w:tab w:val="left" w:pos="360"/>
          <w:tab w:val="left" w:pos="540"/>
        </w:tabs>
        <w:jc w:val="both"/>
        <w:rPr>
          <w:b/>
        </w:rPr>
      </w:pPr>
      <w:r>
        <w:rPr>
          <w:b/>
        </w:rPr>
        <w:t xml:space="preserve">3) </w:t>
      </w:r>
      <w:r w:rsidR="00B6118B">
        <w:rPr>
          <w:b/>
        </w:rPr>
        <w:t xml:space="preserve">Uznesenia vo forme splnomocnenia pre </w:t>
      </w:r>
      <w:r w:rsidR="00B137A2">
        <w:rPr>
          <w:b/>
        </w:rPr>
        <w:t xml:space="preserve">predsedu TSK a </w:t>
      </w:r>
      <w:r w:rsidR="00B6118B">
        <w:rPr>
          <w:b/>
        </w:rPr>
        <w:t>riaditeľov organizácii v zriaďovateľskej  pôsobnosti TSK:</w:t>
      </w:r>
    </w:p>
    <w:p w:rsidR="00A52CA1" w:rsidRDefault="00A52CA1" w:rsidP="00A52CA1">
      <w:pPr>
        <w:jc w:val="both"/>
        <w:rPr>
          <w:b/>
        </w:rPr>
      </w:pPr>
    </w:p>
    <w:p w:rsidR="00673A03" w:rsidRDefault="00673A03" w:rsidP="00A52CA1">
      <w:pPr>
        <w:jc w:val="both"/>
        <w:rPr>
          <w:b/>
        </w:rPr>
      </w:pPr>
    </w:p>
    <w:p w:rsidR="005E7EE4" w:rsidRPr="00A52CA1" w:rsidRDefault="005E7EE4" w:rsidP="005E7EE4">
      <w:pPr>
        <w:pStyle w:val="Odsekzoznamu"/>
        <w:numPr>
          <w:ilvl w:val="0"/>
          <w:numId w:val="1"/>
        </w:numPr>
        <w:jc w:val="both"/>
        <w:rPr>
          <w:b/>
        </w:rPr>
      </w:pPr>
      <w:r w:rsidRPr="00A52CA1">
        <w:rPr>
          <w:b/>
        </w:rPr>
        <w:t>Neboli</w:t>
      </w:r>
    </w:p>
    <w:p w:rsidR="005826C6" w:rsidRDefault="005826C6" w:rsidP="00B93F31">
      <w:pPr>
        <w:jc w:val="both"/>
        <w:rPr>
          <w:b/>
        </w:rPr>
      </w:pPr>
    </w:p>
    <w:p w:rsidR="00673A03" w:rsidRDefault="00673A03" w:rsidP="00B93F31">
      <w:pPr>
        <w:jc w:val="both"/>
        <w:rPr>
          <w:b/>
        </w:rPr>
      </w:pPr>
    </w:p>
    <w:p w:rsidR="00B93F31" w:rsidRPr="00F14612" w:rsidRDefault="00A52CA1" w:rsidP="00B93F31">
      <w:pPr>
        <w:jc w:val="both"/>
      </w:pPr>
      <w:r>
        <w:rPr>
          <w:b/>
        </w:rPr>
        <w:t>4</w:t>
      </w:r>
      <w:r w:rsidR="00B93F31">
        <w:rPr>
          <w:b/>
        </w:rPr>
        <w:t>) Uznesenia bez uloženia termínu plnenia a s termínom dlhším ako je budúce Z TSK:</w:t>
      </w:r>
    </w:p>
    <w:p w:rsidR="00F47F7C" w:rsidRDefault="00BC60A9" w:rsidP="00D45DBC">
      <w:pPr>
        <w:jc w:val="both"/>
      </w:pPr>
      <w:r>
        <w:t xml:space="preserve">  </w:t>
      </w:r>
    </w:p>
    <w:p w:rsidR="00673A03" w:rsidRPr="00053461" w:rsidRDefault="00673A03" w:rsidP="00D45DBC">
      <w:pPr>
        <w:jc w:val="both"/>
      </w:pPr>
    </w:p>
    <w:p w:rsidR="00B93F31" w:rsidRDefault="00B93F31" w:rsidP="00B93F31">
      <w:pPr>
        <w:jc w:val="both"/>
        <w:rPr>
          <w:b/>
        </w:rPr>
      </w:pPr>
      <w:r>
        <w:rPr>
          <w:b/>
        </w:rPr>
        <w:t>Z TSK 28. 2. 2007 uznesenie číslo 156/2007</w:t>
      </w:r>
    </w:p>
    <w:p w:rsidR="002B1885" w:rsidRPr="002B1885" w:rsidRDefault="00B93F31" w:rsidP="007B674D">
      <w:pPr>
        <w:pStyle w:val="Hlavika"/>
        <w:numPr>
          <w:ilvl w:val="0"/>
          <w:numId w:val="26"/>
        </w:numPr>
        <w:tabs>
          <w:tab w:val="clear" w:pos="4536"/>
          <w:tab w:val="clear" w:pos="9072"/>
        </w:tabs>
        <w:jc w:val="both"/>
        <w:rPr>
          <w:noProof/>
          <w:color w:val="000000"/>
        </w:rPr>
      </w:pPr>
      <w:r w:rsidRPr="002B1885">
        <w:rPr>
          <w:b/>
        </w:rPr>
        <w:t xml:space="preserve">Plnenie </w:t>
      </w:r>
      <w:r w:rsidR="005D56CE" w:rsidRPr="002B1885">
        <w:rPr>
          <w:b/>
        </w:rPr>
        <w:t>-</w:t>
      </w:r>
      <w:r w:rsidR="00083DF1">
        <w:t xml:space="preserve"> </w:t>
      </w:r>
      <w:r w:rsidR="00EC55C2">
        <w:t xml:space="preserve">Uznesenie sa plní. </w:t>
      </w:r>
      <w:r w:rsidR="007B674D">
        <w:rPr>
          <w:noProof/>
          <w:color w:val="000000"/>
        </w:rPr>
        <w:t xml:space="preserve">Bola zrealizovaná obchodná verejná súťaž a vyhodnotená ako neúspešná, neprihlásil sa žiaden záujemca. </w:t>
      </w:r>
      <w:r w:rsidR="007B674D" w:rsidRPr="000347FA">
        <w:t xml:space="preserve"> </w:t>
      </w:r>
      <w:r w:rsidR="002B1885" w:rsidRPr="000347FA">
        <w:t>(ZSŠ Myjava)</w:t>
      </w:r>
    </w:p>
    <w:p w:rsidR="00B414E0" w:rsidRDefault="00B414E0" w:rsidP="00B93F31">
      <w:pPr>
        <w:jc w:val="both"/>
        <w:rPr>
          <w:b/>
        </w:rPr>
      </w:pPr>
    </w:p>
    <w:p w:rsidR="007B674D" w:rsidRDefault="007B674D" w:rsidP="00B93F31">
      <w:pPr>
        <w:jc w:val="both"/>
        <w:rPr>
          <w:b/>
        </w:rPr>
      </w:pPr>
    </w:p>
    <w:p w:rsidR="007B674D" w:rsidRDefault="007B674D" w:rsidP="00B93F31">
      <w:pPr>
        <w:jc w:val="both"/>
        <w:rPr>
          <w:b/>
        </w:rPr>
      </w:pPr>
    </w:p>
    <w:p w:rsidR="007B674D" w:rsidRDefault="007B674D" w:rsidP="00B93F31">
      <w:pPr>
        <w:jc w:val="both"/>
        <w:rPr>
          <w:b/>
        </w:rPr>
      </w:pPr>
    </w:p>
    <w:p w:rsidR="007B674D" w:rsidRDefault="007B674D" w:rsidP="00B93F31">
      <w:pPr>
        <w:jc w:val="both"/>
        <w:rPr>
          <w:b/>
        </w:rPr>
      </w:pPr>
    </w:p>
    <w:p w:rsidR="00B93F31" w:rsidRDefault="00B93F31" w:rsidP="00B93F31">
      <w:pPr>
        <w:jc w:val="both"/>
        <w:rPr>
          <w:b/>
        </w:rPr>
      </w:pPr>
      <w:r>
        <w:rPr>
          <w:b/>
        </w:rPr>
        <w:t xml:space="preserve">Z TSK 25. 4. 2007 uznesenie č. 204/2007 </w:t>
      </w:r>
      <w:r>
        <w:t xml:space="preserve"> </w:t>
      </w:r>
    </w:p>
    <w:p w:rsidR="007B674D" w:rsidRPr="007B674D" w:rsidRDefault="00B93F31" w:rsidP="007B674D">
      <w:pPr>
        <w:pStyle w:val="Hlavika"/>
        <w:numPr>
          <w:ilvl w:val="0"/>
          <w:numId w:val="27"/>
        </w:numPr>
        <w:tabs>
          <w:tab w:val="clear" w:pos="4536"/>
          <w:tab w:val="clear" w:pos="9072"/>
        </w:tabs>
        <w:jc w:val="both"/>
        <w:rPr>
          <w:noProof/>
          <w:color w:val="000000"/>
        </w:rPr>
      </w:pPr>
      <w:r w:rsidRPr="002B1885">
        <w:rPr>
          <w:b/>
        </w:rPr>
        <w:t>Plnenie</w:t>
      </w:r>
      <w:r w:rsidR="005D56CE" w:rsidRPr="002B1885">
        <w:rPr>
          <w:b/>
        </w:rPr>
        <w:t xml:space="preserve"> - </w:t>
      </w:r>
      <w:r w:rsidR="00EC55C2" w:rsidRPr="00EC55C2">
        <w:t>Uznesenie sa plní.</w:t>
      </w:r>
      <w:r w:rsidR="002B1885">
        <w:t xml:space="preserve"> </w:t>
      </w:r>
      <w:r w:rsidR="002B1885" w:rsidRPr="002B1885">
        <w:rPr>
          <w:noProof/>
          <w:color w:val="000000"/>
        </w:rPr>
        <w:t xml:space="preserve"> </w:t>
      </w:r>
      <w:r w:rsidR="007B674D" w:rsidRPr="003B2ECD">
        <w:rPr>
          <w:noProof/>
          <w:color w:val="000000"/>
        </w:rPr>
        <w:t>Týmto uznesením bolo rozhodnuté o prebytočnosti pozemkov v správe SPŠ Dubnica nad Váhom, k.ú.Slávnica, LV č. 264</w:t>
      </w:r>
      <w:r w:rsidR="007B674D">
        <w:rPr>
          <w:noProof/>
          <w:color w:val="000000"/>
        </w:rPr>
        <w:t>. K priamej realizácii odpredaja pozemkov nedošlo, v záujme TSK nebolo ponúkať na odpredaj nezastavané pozemky, ktoré nevyžadujú finančné prostriedky na prevádzku a údržbu, ako pri ostatnom nevyužitom nehnuteľnom majetku – stavby a ostatné zastavané plochy. Predajom pozemkov by sa tiež znížila hodnota  nehnuteľného  majetku TSK.</w:t>
      </w:r>
      <w:r w:rsidR="007B674D" w:rsidRPr="00CA2744">
        <w:t xml:space="preserve"> </w:t>
      </w:r>
    </w:p>
    <w:p w:rsidR="002B1885" w:rsidRPr="002B1885" w:rsidRDefault="007B674D" w:rsidP="007B674D">
      <w:pPr>
        <w:pStyle w:val="Hlavika"/>
        <w:tabs>
          <w:tab w:val="clear" w:pos="4536"/>
          <w:tab w:val="clear" w:pos="9072"/>
        </w:tabs>
        <w:ind w:left="360"/>
        <w:jc w:val="both"/>
        <w:rPr>
          <w:noProof/>
          <w:color w:val="000000"/>
        </w:rPr>
      </w:pPr>
      <w:r>
        <w:t xml:space="preserve">     </w:t>
      </w:r>
      <w:r w:rsidR="002B1885" w:rsidRPr="00CA2744">
        <w:t>(</w:t>
      </w:r>
      <w:r w:rsidR="002B1885">
        <w:t xml:space="preserve"> </w:t>
      </w:r>
      <w:r w:rsidR="002B1885" w:rsidRPr="00CA2744">
        <w:t xml:space="preserve">SPŠ Dubnica nad Váhom) </w:t>
      </w:r>
    </w:p>
    <w:p w:rsidR="007B674D" w:rsidRDefault="007B674D" w:rsidP="00B93F31">
      <w:pPr>
        <w:jc w:val="both"/>
        <w:rPr>
          <w:b/>
          <w:color w:val="000000"/>
        </w:rPr>
      </w:pPr>
    </w:p>
    <w:p w:rsidR="00B93F31" w:rsidRDefault="00B93F31" w:rsidP="00B93F31">
      <w:pPr>
        <w:jc w:val="both"/>
        <w:rPr>
          <w:b/>
          <w:color w:val="000000"/>
        </w:rPr>
      </w:pPr>
      <w:r>
        <w:rPr>
          <w:b/>
          <w:color w:val="000000"/>
        </w:rPr>
        <w:t>Z TSK 12. 12. 2007 uznesenie č. 393/2007</w:t>
      </w:r>
    </w:p>
    <w:p w:rsidR="00F901CC" w:rsidRPr="00F901CC" w:rsidRDefault="00B93F31" w:rsidP="007B674D">
      <w:pPr>
        <w:pStyle w:val="Hlavika"/>
        <w:numPr>
          <w:ilvl w:val="0"/>
          <w:numId w:val="28"/>
        </w:numPr>
        <w:tabs>
          <w:tab w:val="clear" w:pos="4536"/>
          <w:tab w:val="clear" w:pos="9072"/>
        </w:tabs>
        <w:jc w:val="both"/>
        <w:rPr>
          <w:noProof/>
          <w:color w:val="000000"/>
        </w:rPr>
      </w:pPr>
      <w:r w:rsidRPr="00F901CC">
        <w:rPr>
          <w:b/>
        </w:rPr>
        <w:t xml:space="preserve">Plnenie </w:t>
      </w:r>
      <w:r w:rsidR="005D56CE" w:rsidRPr="00F901CC">
        <w:rPr>
          <w:b/>
        </w:rPr>
        <w:t>-</w:t>
      </w:r>
      <w:r w:rsidRPr="00F901CC">
        <w:rPr>
          <w:b/>
        </w:rPr>
        <w:t xml:space="preserve"> </w:t>
      </w:r>
      <w:r w:rsidR="00EC55C2">
        <w:t>Uznesenie sa plní.</w:t>
      </w:r>
      <w:r w:rsidR="008D73E5">
        <w:t xml:space="preserve"> </w:t>
      </w:r>
      <w:r w:rsidR="007B674D" w:rsidRPr="003B2ECD">
        <w:rPr>
          <w:noProof/>
          <w:color w:val="000000"/>
        </w:rPr>
        <w:t xml:space="preserve">Týmto uznesením bolo rozhodnuté o prebytočnosti pozemkov v správe </w:t>
      </w:r>
      <w:r w:rsidR="007B674D">
        <w:rPr>
          <w:noProof/>
          <w:color w:val="000000"/>
        </w:rPr>
        <w:t>NsP Prievidza so sídlom v Bojniciach, k.</w:t>
      </w:r>
      <w:r w:rsidR="007B674D" w:rsidRPr="003B2ECD">
        <w:rPr>
          <w:noProof/>
          <w:color w:val="000000"/>
        </w:rPr>
        <w:t>ú.</w:t>
      </w:r>
      <w:r w:rsidR="007B674D">
        <w:rPr>
          <w:noProof/>
          <w:color w:val="000000"/>
        </w:rPr>
        <w:t>Prievidza</w:t>
      </w:r>
      <w:r w:rsidR="007B674D" w:rsidRPr="003B2ECD">
        <w:rPr>
          <w:noProof/>
          <w:color w:val="000000"/>
        </w:rPr>
        <w:t xml:space="preserve">, LV č. </w:t>
      </w:r>
      <w:r w:rsidR="007B674D">
        <w:rPr>
          <w:noProof/>
          <w:color w:val="000000"/>
        </w:rPr>
        <w:t>3425. K priamej realizácii odpredaja pozemkov nedošlo, v záujme TSK nebolo ponúkať na odpredaj nezastavané pozemky, ktoré nevyžadujú finančné prostriedky na prevádzku a údržbu, ako pri ostatnom nevyužitom nehnuteľnom majetku – stavby a ostatné zastavané plochy. Predajom pozemkov by sa tiež znížila hodnota  nehnuteľného  majetku TSK.</w:t>
      </w:r>
      <w:r w:rsidR="00F901CC" w:rsidRPr="00F901CC">
        <w:rPr>
          <w:noProof/>
          <w:color w:val="000000"/>
        </w:rPr>
        <w:t xml:space="preserve"> </w:t>
      </w:r>
      <w:r w:rsidR="00F901CC" w:rsidRPr="000B1754">
        <w:t>(</w:t>
      </w:r>
      <w:proofErr w:type="spellStart"/>
      <w:r w:rsidR="00F901CC" w:rsidRPr="000B1754">
        <w:t>NsP</w:t>
      </w:r>
      <w:proofErr w:type="spellEnd"/>
      <w:r w:rsidR="00F901CC" w:rsidRPr="000B1754">
        <w:t xml:space="preserve"> Prievidza so sídlom v Bojniciach</w:t>
      </w:r>
      <w:r w:rsidR="00F901CC" w:rsidRPr="00F901CC">
        <w:rPr>
          <w:noProof/>
          <w:color w:val="000000"/>
        </w:rPr>
        <w:t>)</w:t>
      </w:r>
    </w:p>
    <w:p w:rsidR="007B674D" w:rsidRDefault="007B674D" w:rsidP="00B93F31">
      <w:pPr>
        <w:jc w:val="both"/>
        <w:rPr>
          <w:b/>
        </w:rPr>
      </w:pPr>
    </w:p>
    <w:p w:rsidR="00B93F31" w:rsidRDefault="00B93F31" w:rsidP="00B93F31">
      <w:pPr>
        <w:jc w:val="both"/>
        <w:rPr>
          <w:b/>
        </w:rPr>
      </w:pPr>
      <w:r>
        <w:rPr>
          <w:b/>
        </w:rPr>
        <w:t>Z TSK 30. 4. 2008 uznesenie č. 433/2008</w:t>
      </w:r>
    </w:p>
    <w:p w:rsidR="001570BB" w:rsidRPr="001570BB" w:rsidRDefault="00B93F31" w:rsidP="00765889">
      <w:pPr>
        <w:pStyle w:val="Hlavika"/>
        <w:numPr>
          <w:ilvl w:val="0"/>
          <w:numId w:val="29"/>
        </w:numPr>
        <w:tabs>
          <w:tab w:val="clear" w:pos="4536"/>
          <w:tab w:val="clear" w:pos="9072"/>
        </w:tabs>
        <w:jc w:val="both"/>
        <w:rPr>
          <w:sz w:val="23"/>
          <w:szCs w:val="23"/>
        </w:rPr>
      </w:pPr>
      <w:r w:rsidRPr="001570BB">
        <w:rPr>
          <w:b/>
        </w:rPr>
        <w:t>Plnenie</w:t>
      </w:r>
      <w:r w:rsidR="00352B7C">
        <w:rPr>
          <w:b/>
        </w:rPr>
        <w:t xml:space="preserve"> </w:t>
      </w:r>
      <w:r w:rsidR="005D56CE" w:rsidRPr="001570BB">
        <w:rPr>
          <w:b/>
        </w:rPr>
        <w:t>-</w:t>
      </w:r>
      <w:r w:rsidRPr="001570BB">
        <w:rPr>
          <w:b/>
        </w:rPr>
        <w:t xml:space="preserve"> </w:t>
      </w:r>
      <w:r w:rsidR="00EC55C2" w:rsidRPr="00EC55C2">
        <w:t>Uznesenie sa plní.</w:t>
      </w:r>
      <w:r w:rsidR="008D73E5" w:rsidRPr="001570BB">
        <w:rPr>
          <w:b/>
          <w:sz w:val="23"/>
          <w:szCs w:val="23"/>
        </w:rPr>
        <w:t xml:space="preserve"> </w:t>
      </w:r>
      <w:r w:rsidR="00765889">
        <w:rPr>
          <w:noProof/>
          <w:color w:val="000000"/>
        </w:rPr>
        <w:t xml:space="preserve">Bola zrealizovaná obchodná verejná súťaž a vyhodnotená ako neúspešná, neprihlásil sa žiaden záujemca. </w:t>
      </w:r>
      <w:r w:rsidR="001570BB" w:rsidRPr="001570BB">
        <w:rPr>
          <w:sz w:val="23"/>
          <w:szCs w:val="23"/>
        </w:rPr>
        <w:t xml:space="preserve">(ZSŠ elektrotechnická Stará Turá) </w:t>
      </w:r>
    </w:p>
    <w:p w:rsidR="001570BB" w:rsidRDefault="001570BB" w:rsidP="00B93F31">
      <w:pPr>
        <w:jc w:val="both"/>
        <w:rPr>
          <w:b/>
        </w:rPr>
      </w:pPr>
    </w:p>
    <w:p w:rsidR="00B93F31" w:rsidRDefault="00B93F31" w:rsidP="00B93F31">
      <w:pPr>
        <w:jc w:val="both"/>
        <w:rPr>
          <w:b/>
        </w:rPr>
      </w:pPr>
      <w:r>
        <w:rPr>
          <w:b/>
        </w:rPr>
        <w:t xml:space="preserve">Z TSK 25. 2. 2009 uznesenie č. 654/2009 </w:t>
      </w:r>
    </w:p>
    <w:p w:rsidR="00442B40" w:rsidRDefault="00B93F31" w:rsidP="00352B7C">
      <w:pPr>
        <w:pStyle w:val="Hlavika"/>
        <w:numPr>
          <w:ilvl w:val="0"/>
          <w:numId w:val="30"/>
        </w:numPr>
        <w:tabs>
          <w:tab w:val="clear" w:pos="4536"/>
          <w:tab w:val="clear" w:pos="9072"/>
        </w:tabs>
        <w:jc w:val="both"/>
      </w:pPr>
      <w:r w:rsidRPr="00442B40">
        <w:rPr>
          <w:b/>
        </w:rPr>
        <w:t>Plnenie</w:t>
      </w:r>
      <w:r w:rsidR="00B97CDD" w:rsidRPr="00442B40">
        <w:rPr>
          <w:b/>
        </w:rPr>
        <w:t xml:space="preserve"> </w:t>
      </w:r>
      <w:r w:rsidR="001F7CC4">
        <w:rPr>
          <w:b/>
        </w:rPr>
        <w:t>-</w:t>
      </w:r>
      <w:r w:rsidR="008D73E5" w:rsidRPr="00442B40">
        <w:rPr>
          <w:b/>
          <w:noProof/>
          <w:color w:val="000000"/>
        </w:rPr>
        <w:t xml:space="preserve"> </w:t>
      </w:r>
      <w:r w:rsidR="00EC55C2" w:rsidRPr="00442B40">
        <w:rPr>
          <w:noProof/>
          <w:color w:val="000000"/>
        </w:rPr>
        <w:t>Uznesenie sa plní.</w:t>
      </w:r>
      <w:r w:rsidR="008D73E5" w:rsidRPr="00442B40">
        <w:rPr>
          <w:noProof/>
          <w:color w:val="000000"/>
        </w:rPr>
        <w:t xml:space="preserve"> </w:t>
      </w:r>
      <w:r w:rsidR="00352B7C" w:rsidRPr="00E1521B">
        <w:rPr>
          <w:noProof/>
          <w:color w:val="000000"/>
        </w:rPr>
        <w:t xml:space="preserve">Bola zrealizovaná obchodná verejná súťaž  </w:t>
      </w:r>
      <w:r w:rsidR="00352B7C">
        <w:rPr>
          <w:noProof/>
          <w:color w:val="000000"/>
        </w:rPr>
        <w:t>a vyhodnotená ako neúspešná, neprihlásil sa žiaden záujemca.</w:t>
      </w:r>
      <w:r w:rsidR="00352B7C">
        <w:t xml:space="preserve"> </w:t>
      </w:r>
      <w:r w:rsidR="00442B40">
        <w:t xml:space="preserve">(SOŠ, T. </w:t>
      </w:r>
      <w:proofErr w:type="spellStart"/>
      <w:r w:rsidR="00442B40">
        <w:t>Vansovej</w:t>
      </w:r>
      <w:proofErr w:type="spellEnd"/>
      <w:r w:rsidR="00442B40">
        <w:t xml:space="preserve"> 32, Prievidza - Pravenec)</w:t>
      </w:r>
    </w:p>
    <w:p w:rsidR="00442B40" w:rsidRDefault="00442B40" w:rsidP="00CF71F0">
      <w:pPr>
        <w:jc w:val="both"/>
        <w:rPr>
          <w:b/>
        </w:rPr>
      </w:pPr>
    </w:p>
    <w:p w:rsidR="00352B7C" w:rsidRDefault="00B93F31" w:rsidP="00352B7C">
      <w:pPr>
        <w:jc w:val="both"/>
      </w:pPr>
      <w:r w:rsidRPr="00CF71F0">
        <w:rPr>
          <w:b/>
        </w:rPr>
        <w:t>Z TSK 22. 4. 2009 uznesenie č. 691/2009</w:t>
      </w:r>
      <w:r w:rsidRPr="00CF71F0">
        <w:t xml:space="preserve"> </w:t>
      </w:r>
    </w:p>
    <w:p w:rsidR="00A47BD2" w:rsidRPr="00352B7C" w:rsidRDefault="00B93F31" w:rsidP="00352B7C">
      <w:pPr>
        <w:pStyle w:val="Odsekzoznamu"/>
        <w:numPr>
          <w:ilvl w:val="0"/>
          <w:numId w:val="31"/>
        </w:numPr>
        <w:jc w:val="both"/>
      </w:pPr>
      <w:r w:rsidRPr="00352B7C">
        <w:rPr>
          <w:b/>
          <w:color w:val="000000" w:themeColor="text1"/>
        </w:rPr>
        <w:t xml:space="preserve">Plnenie </w:t>
      </w:r>
      <w:r w:rsidR="005D56CE" w:rsidRPr="00352B7C">
        <w:rPr>
          <w:b/>
          <w:color w:val="000000" w:themeColor="text1"/>
        </w:rPr>
        <w:t>-</w:t>
      </w:r>
      <w:r w:rsidR="008D73E5" w:rsidRPr="00352B7C">
        <w:rPr>
          <w:b/>
          <w:color w:val="000000" w:themeColor="text1"/>
        </w:rPr>
        <w:t xml:space="preserve"> </w:t>
      </w:r>
      <w:r w:rsidR="00EC55C2" w:rsidRPr="00352B7C">
        <w:rPr>
          <w:color w:val="000000" w:themeColor="text1"/>
        </w:rPr>
        <w:t>Uznesenie sa plní.</w:t>
      </w:r>
      <w:r w:rsidR="008D73E5" w:rsidRPr="00352B7C">
        <w:rPr>
          <w:color w:val="000000" w:themeColor="text1"/>
        </w:rPr>
        <w:t xml:space="preserve">  </w:t>
      </w:r>
      <w:r w:rsidR="00352B7C" w:rsidRPr="00352B7C">
        <w:rPr>
          <w:color w:val="000000" w:themeColor="text1"/>
        </w:rPr>
        <w:t>Pozemok je v správe Správa ciest TSK. K priamej realizácii pozemku nedošlo, nakoľko v záujme TSK nie je ponúkať na odpredaj nezastavané pozemky, ktoré si nevyžadujú finančné náklady na prevádzku a údržbu, ako pri stavbách a zastavaných plochách. Predajom by sa znížila hodnota nehnuteľného majetku TSK.</w:t>
      </w:r>
      <w:r w:rsidR="00352B7C" w:rsidRPr="00352B7C">
        <w:t xml:space="preserve"> </w:t>
      </w:r>
      <w:r w:rsidR="00A47BD2" w:rsidRPr="00352B7C">
        <w:t xml:space="preserve">(Nové Mesto nad Váhom </w:t>
      </w:r>
      <w:r w:rsidR="005D56CE" w:rsidRPr="00352B7C">
        <w:t>-</w:t>
      </w:r>
      <w:r w:rsidR="00A47BD2" w:rsidRPr="00352B7C">
        <w:t xml:space="preserve"> pozemok)</w:t>
      </w:r>
    </w:p>
    <w:p w:rsidR="00352B7C" w:rsidRDefault="00352B7C" w:rsidP="00B93F31">
      <w:pPr>
        <w:jc w:val="both"/>
        <w:rPr>
          <w:b/>
          <w:color w:val="000000" w:themeColor="text1"/>
        </w:rPr>
      </w:pPr>
    </w:p>
    <w:p w:rsidR="00B93F31" w:rsidRPr="00C302CE" w:rsidRDefault="00131F1E" w:rsidP="00B93F31">
      <w:pPr>
        <w:jc w:val="both"/>
        <w:rPr>
          <w:color w:val="000000" w:themeColor="text1"/>
        </w:rPr>
      </w:pPr>
      <w:r>
        <w:rPr>
          <w:b/>
          <w:color w:val="000000" w:themeColor="text1"/>
        </w:rPr>
        <w:t>Z TSK 25. 8. 2010 u</w:t>
      </w:r>
      <w:r w:rsidR="00B93F31" w:rsidRPr="00C302CE">
        <w:rPr>
          <w:b/>
          <w:color w:val="000000" w:themeColor="text1"/>
        </w:rPr>
        <w:t>znesenie číslo 84/2010</w:t>
      </w:r>
      <w:r w:rsidR="00B93F31" w:rsidRPr="00C302CE">
        <w:rPr>
          <w:color w:val="000000" w:themeColor="text1"/>
        </w:rPr>
        <w:t xml:space="preserve">  . </w:t>
      </w:r>
    </w:p>
    <w:p w:rsidR="00B93F31" w:rsidRPr="00B97CDD" w:rsidRDefault="00B93F31" w:rsidP="00352B7C">
      <w:pPr>
        <w:pStyle w:val="Hlavika"/>
        <w:numPr>
          <w:ilvl w:val="0"/>
          <w:numId w:val="32"/>
        </w:numPr>
        <w:tabs>
          <w:tab w:val="clear" w:pos="4536"/>
          <w:tab w:val="clear" w:pos="9072"/>
        </w:tabs>
        <w:jc w:val="both"/>
        <w:rPr>
          <w:color w:val="000000" w:themeColor="text1"/>
        </w:rPr>
      </w:pPr>
      <w:r w:rsidRPr="00B97CDD">
        <w:rPr>
          <w:b/>
          <w:color w:val="000000" w:themeColor="text1"/>
        </w:rPr>
        <w:t xml:space="preserve">Plnenie </w:t>
      </w:r>
      <w:r w:rsidR="005D56CE" w:rsidRPr="00B97CDD">
        <w:rPr>
          <w:b/>
          <w:color w:val="000000" w:themeColor="text1"/>
        </w:rPr>
        <w:t>-</w:t>
      </w:r>
      <w:r w:rsidR="008D73E5" w:rsidRPr="00B97CDD">
        <w:rPr>
          <w:noProof/>
          <w:color w:val="000000"/>
        </w:rPr>
        <w:t xml:space="preserve"> </w:t>
      </w:r>
      <w:r w:rsidR="00EC55C2" w:rsidRPr="00B97CDD">
        <w:rPr>
          <w:noProof/>
          <w:color w:val="000000"/>
        </w:rPr>
        <w:t>Uznesenie sa plní.</w:t>
      </w:r>
      <w:r w:rsidR="00352B7C" w:rsidRPr="00352B7C">
        <w:rPr>
          <w:noProof/>
          <w:color w:val="000000"/>
        </w:rPr>
        <w:t xml:space="preserve"> </w:t>
      </w:r>
      <w:r w:rsidR="00352B7C">
        <w:rPr>
          <w:noProof/>
          <w:color w:val="000000"/>
        </w:rPr>
        <w:t xml:space="preserve">Bola zrealizovaná obchodná verejná súťaž a vyhodnotená ako neúspešná, neprihlásil sa žiaden záujemca. </w:t>
      </w:r>
      <w:r w:rsidR="00352B7C">
        <w:rPr>
          <w:color w:val="000000" w:themeColor="text1"/>
        </w:rPr>
        <w:t>(</w:t>
      </w:r>
      <w:r w:rsidR="00131F1E" w:rsidRPr="00B97CDD">
        <w:rPr>
          <w:color w:val="000000" w:themeColor="text1"/>
        </w:rPr>
        <w:t xml:space="preserve">Bôrik Nitrianske Pravno </w:t>
      </w:r>
      <w:r w:rsidR="005D56CE" w:rsidRPr="00B97CDD">
        <w:rPr>
          <w:color w:val="000000" w:themeColor="text1"/>
        </w:rPr>
        <w:t>-</w:t>
      </w:r>
      <w:r w:rsidR="00131F1E" w:rsidRPr="00B97CDD">
        <w:rPr>
          <w:color w:val="000000" w:themeColor="text1"/>
        </w:rPr>
        <w:t xml:space="preserve"> Valaská Belá)</w:t>
      </w:r>
    </w:p>
    <w:p w:rsidR="00F24872" w:rsidRPr="00F24872" w:rsidRDefault="00412FAC" w:rsidP="00F24872">
      <w:pPr>
        <w:pStyle w:val="Default"/>
        <w:jc w:val="both"/>
        <w:rPr>
          <w:color w:val="262626" w:themeColor="text1" w:themeTint="D9"/>
        </w:rPr>
      </w:pPr>
      <w:r w:rsidRPr="00523EB5">
        <w:t xml:space="preserve">      </w:t>
      </w:r>
    </w:p>
    <w:p w:rsidR="00E017E4" w:rsidRPr="00F80116" w:rsidRDefault="00C42F86" w:rsidP="00E017E4">
      <w:pPr>
        <w:jc w:val="both"/>
        <w:rPr>
          <w:b/>
        </w:rPr>
      </w:pPr>
      <w:r>
        <w:rPr>
          <w:b/>
        </w:rPr>
        <w:t>Z TSK  26. 08. 2013 u</w:t>
      </w:r>
      <w:r w:rsidR="00E017E4">
        <w:rPr>
          <w:b/>
        </w:rPr>
        <w:t xml:space="preserve">znesenie číslo 616/2013 </w:t>
      </w:r>
    </w:p>
    <w:p w:rsidR="00852793" w:rsidRPr="00D371A4" w:rsidRDefault="00E017E4" w:rsidP="00352B7C">
      <w:pPr>
        <w:pStyle w:val="Hlavika"/>
        <w:numPr>
          <w:ilvl w:val="0"/>
          <w:numId w:val="33"/>
        </w:numPr>
        <w:tabs>
          <w:tab w:val="clear" w:pos="4536"/>
          <w:tab w:val="clear" w:pos="9072"/>
        </w:tabs>
        <w:jc w:val="both"/>
      </w:pPr>
      <w:r w:rsidRPr="00313875">
        <w:rPr>
          <w:b/>
        </w:rPr>
        <w:t xml:space="preserve">Plnenie </w:t>
      </w:r>
      <w:r w:rsidR="005D56CE">
        <w:rPr>
          <w:b/>
        </w:rPr>
        <w:t>-</w:t>
      </w:r>
      <w:r w:rsidR="008D73E5" w:rsidRPr="00313875">
        <w:rPr>
          <w:noProof/>
          <w:color w:val="000000"/>
        </w:rPr>
        <w:t xml:space="preserve"> </w:t>
      </w:r>
      <w:r w:rsidR="00EC55C2">
        <w:rPr>
          <w:noProof/>
          <w:color w:val="000000"/>
        </w:rPr>
        <w:t xml:space="preserve">Uznesenie sa plní. </w:t>
      </w:r>
      <w:r w:rsidR="00352B7C">
        <w:rPr>
          <w:noProof/>
          <w:color w:val="000000"/>
        </w:rPr>
        <w:t xml:space="preserve">Bola zrealizovaná obchodná verejná súťaž a vyhodnotená ako neúspešná, neprihlásil sa  žiaden záujemca. </w:t>
      </w:r>
      <w:r w:rsidR="00C42F86" w:rsidRPr="00313875">
        <w:rPr>
          <w:noProof/>
          <w:color w:val="000000"/>
        </w:rPr>
        <w:t>(</w:t>
      </w:r>
      <w:r w:rsidR="00852793" w:rsidRPr="00D371A4">
        <w:t>Stredn</w:t>
      </w:r>
      <w:r w:rsidR="00852793">
        <w:t>á</w:t>
      </w:r>
      <w:r w:rsidR="00852793" w:rsidRPr="00D371A4">
        <w:t xml:space="preserve"> odborn</w:t>
      </w:r>
      <w:r w:rsidR="00852793">
        <w:t>á</w:t>
      </w:r>
      <w:r w:rsidR="00852793" w:rsidRPr="00D371A4">
        <w:t xml:space="preserve"> škol</w:t>
      </w:r>
      <w:r w:rsidR="00852793">
        <w:t>a</w:t>
      </w:r>
      <w:r w:rsidR="00852793" w:rsidRPr="00D371A4">
        <w:t xml:space="preserve">  M. R. Štefánika, Cesta SNP 1, 906 13 Brezová pod Bradlom, </w:t>
      </w:r>
      <w:r w:rsidR="005B382D">
        <w:t xml:space="preserve"> </w:t>
      </w:r>
      <w:r w:rsidR="00852793">
        <w:t>nac</w:t>
      </w:r>
      <w:r w:rsidR="00852793" w:rsidRPr="00D371A4">
        <w:t>hádzajúceho sa v obci Brezová pod  Bradlom, v okrese Myjava, v kat. území Brezová pod Bradlom</w:t>
      </w:r>
      <w:r w:rsidR="00852793">
        <w:t>)</w:t>
      </w:r>
      <w:r w:rsidR="00852793" w:rsidRPr="00D371A4">
        <w:t xml:space="preserve"> </w:t>
      </w:r>
    </w:p>
    <w:p w:rsidR="00BE5E31" w:rsidRDefault="00BE5E31" w:rsidP="00E017E4">
      <w:pPr>
        <w:jc w:val="both"/>
        <w:rPr>
          <w:b/>
        </w:rPr>
      </w:pPr>
    </w:p>
    <w:p w:rsidR="00352B7C" w:rsidRDefault="00352B7C" w:rsidP="00E017E4">
      <w:pPr>
        <w:jc w:val="both"/>
        <w:rPr>
          <w:b/>
        </w:rPr>
      </w:pPr>
    </w:p>
    <w:p w:rsidR="00352B7C" w:rsidRDefault="00352B7C" w:rsidP="00E017E4">
      <w:pPr>
        <w:jc w:val="both"/>
        <w:rPr>
          <w:b/>
        </w:rPr>
      </w:pPr>
    </w:p>
    <w:p w:rsidR="00352B7C" w:rsidRDefault="00352B7C" w:rsidP="00E017E4">
      <w:pPr>
        <w:jc w:val="both"/>
        <w:rPr>
          <w:b/>
        </w:rPr>
      </w:pPr>
    </w:p>
    <w:p w:rsidR="00352B7C" w:rsidRDefault="00352B7C" w:rsidP="00E017E4">
      <w:pPr>
        <w:jc w:val="both"/>
        <w:rPr>
          <w:b/>
        </w:rPr>
      </w:pPr>
    </w:p>
    <w:p w:rsidR="00E017E4" w:rsidRPr="00BF309E" w:rsidRDefault="00C42F86" w:rsidP="00E017E4">
      <w:pPr>
        <w:jc w:val="both"/>
        <w:rPr>
          <w:b/>
        </w:rPr>
      </w:pPr>
      <w:r>
        <w:rPr>
          <w:b/>
        </w:rPr>
        <w:lastRenderedPageBreak/>
        <w:t>Z TSK 26. 08. 2013 u</w:t>
      </w:r>
      <w:r w:rsidR="00E017E4" w:rsidRPr="00BF309E">
        <w:rPr>
          <w:b/>
        </w:rPr>
        <w:t>znesen</w:t>
      </w:r>
      <w:r>
        <w:rPr>
          <w:b/>
        </w:rPr>
        <w:t>ie</w:t>
      </w:r>
      <w:r w:rsidR="00E017E4" w:rsidRPr="00BF309E">
        <w:rPr>
          <w:b/>
        </w:rPr>
        <w:t xml:space="preserve"> číslo 617/2013 </w:t>
      </w:r>
    </w:p>
    <w:p w:rsidR="00F24872" w:rsidRPr="00F24872" w:rsidRDefault="00E017E4" w:rsidP="005417E3">
      <w:pPr>
        <w:pStyle w:val="Hlavika"/>
        <w:numPr>
          <w:ilvl w:val="0"/>
          <w:numId w:val="34"/>
        </w:numPr>
        <w:tabs>
          <w:tab w:val="clear" w:pos="4536"/>
          <w:tab w:val="clear" w:pos="9072"/>
        </w:tabs>
        <w:jc w:val="both"/>
        <w:rPr>
          <w:noProof/>
          <w:color w:val="000000"/>
        </w:rPr>
      </w:pPr>
      <w:r w:rsidRPr="00F24872">
        <w:rPr>
          <w:b/>
        </w:rPr>
        <w:t xml:space="preserve">Plnenie </w:t>
      </w:r>
      <w:r w:rsidR="005D56CE" w:rsidRPr="00E764DE">
        <w:t>-</w:t>
      </w:r>
      <w:r w:rsidRPr="00F24872">
        <w:rPr>
          <w:b/>
        </w:rPr>
        <w:t xml:space="preserve"> </w:t>
      </w:r>
      <w:r w:rsidR="00EC55C2" w:rsidRPr="00EC55C2">
        <w:t>Uznesenie sa plní</w:t>
      </w:r>
      <w:r w:rsidR="00BE5E31">
        <w:t>.</w:t>
      </w:r>
      <w:r w:rsidR="00BE5E31" w:rsidRPr="00F24872">
        <w:rPr>
          <w:noProof/>
          <w:color w:val="000000"/>
        </w:rPr>
        <w:t xml:space="preserve"> </w:t>
      </w:r>
      <w:r w:rsidR="005417E3">
        <w:rPr>
          <w:noProof/>
          <w:color w:val="000000"/>
        </w:rPr>
        <w:t>Bola zrealizovaná obchodná verejná súťaž  na Areál III - dielne. Vyhodnotená bola ako úspešná, v súčasnosti prebieha proces uzatvorenia zmluvy  a  následné zavkladovanie do katastra nehnuteľností. Na ostatné časti bude vyhlásená ďalšia obchodná verejná súťaž v roku 2016.</w:t>
      </w:r>
      <w:r w:rsidR="00F24872" w:rsidRPr="00F24872">
        <w:t xml:space="preserve"> </w:t>
      </w:r>
      <w:r w:rsidR="00F24872">
        <w:t>(</w:t>
      </w:r>
      <w:r w:rsidR="00F24872" w:rsidRPr="00D371A4">
        <w:t>Stredn</w:t>
      </w:r>
      <w:r w:rsidR="00F24872">
        <w:t>á</w:t>
      </w:r>
      <w:r w:rsidR="00F24872" w:rsidRPr="00D371A4">
        <w:t xml:space="preserve"> odborn</w:t>
      </w:r>
      <w:r w:rsidR="00F24872">
        <w:t>á</w:t>
      </w:r>
      <w:r w:rsidR="00F24872" w:rsidRPr="00D371A4">
        <w:t xml:space="preserve"> škol</w:t>
      </w:r>
      <w:r w:rsidR="00F24872">
        <w:t>a</w:t>
      </w:r>
      <w:r w:rsidR="00F24872" w:rsidRPr="00D371A4">
        <w:t xml:space="preserve">  T. </w:t>
      </w:r>
      <w:proofErr w:type="spellStart"/>
      <w:r w:rsidR="00F24872" w:rsidRPr="00D371A4">
        <w:t>Vansovej</w:t>
      </w:r>
      <w:proofErr w:type="spellEnd"/>
      <w:r w:rsidR="00F24872" w:rsidRPr="00D371A4">
        <w:t xml:space="preserve"> 32, 971 01 Prievidza, nachádzajúceho sa  v obci </w:t>
      </w:r>
      <w:r w:rsidR="00F24872">
        <w:t xml:space="preserve">  </w:t>
      </w:r>
      <w:r w:rsidR="00F24872" w:rsidRPr="00D371A4">
        <w:t>Pr</w:t>
      </w:r>
      <w:r w:rsidR="00F24872">
        <w:t>ievidza, kat. územie Prievidza)</w:t>
      </w:r>
      <w:r w:rsidR="00F24872">
        <w:rPr>
          <w:noProof/>
          <w:color w:val="000000"/>
        </w:rPr>
        <w:t xml:space="preserve"> </w:t>
      </w:r>
    </w:p>
    <w:p w:rsidR="00F24872" w:rsidRPr="00CB46C4" w:rsidRDefault="00F24872" w:rsidP="00F24872">
      <w:pPr>
        <w:pStyle w:val="Hlavika"/>
        <w:tabs>
          <w:tab w:val="clear" w:pos="4536"/>
          <w:tab w:val="clear" w:pos="9072"/>
        </w:tabs>
        <w:ind w:left="720"/>
        <w:jc w:val="both"/>
      </w:pPr>
    </w:p>
    <w:p w:rsidR="005826C6" w:rsidRPr="009E4E55" w:rsidRDefault="00852793" w:rsidP="009E4E55">
      <w:pPr>
        <w:jc w:val="both"/>
        <w:rPr>
          <w:color w:val="000000"/>
        </w:rPr>
      </w:pPr>
      <w:r w:rsidRPr="009E4E55">
        <w:rPr>
          <w:noProof/>
          <w:color w:val="000000"/>
        </w:rPr>
        <w:t xml:space="preserve">                      </w:t>
      </w:r>
      <w:r w:rsidR="00C177AE">
        <w:t xml:space="preserve">  </w:t>
      </w:r>
    </w:p>
    <w:p w:rsidR="00B93F31" w:rsidRPr="00595F22" w:rsidRDefault="009E4E55" w:rsidP="00B93F31">
      <w:pPr>
        <w:jc w:val="both"/>
      </w:pPr>
      <w:r>
        <w:t xml:space="preserve">     </w:t>
      </w:r>
      <w:r w:rsidR="00B93F31">
        <w:t>Trenčín,</w:t>
      </w:r>
      <w:r w:rsidR="005C5A4D">
        <w:t xml:space="preserve"> </w:t>
      </w:r>
      <w:r w:rsidR="00F24872">
        <w:t>2</w:t>
      </w:r>
      <w:r w:rsidR="008921D3">
        <w:t>1</w:t>
      </w:r>
      <w:r w:rsidR="00A736C0" w:rsidRPr="00EB5119">
        <w:t>.</w:t>
      </w:r>
      <w:r w:rsidR="00F24872">
        <w:t xml:space="preserve"> </w:t>
      </w:r>
      <w:r w:rsidR="008921D3">
        <w:t>decembra</w:t>
      </w:r>
      <w:r w:rsidR="00117538">
        <w:t xml:space="preserve"> </w:t>
      </w:r>
      <w:r w:rsidR="00B93F31">
        <w:t>201</w:t>
      </w:r>
      <w:r w:rsidR="00CD764E">
        <w:t>5</w:t>
      </w:r>
      <w:r w:rsidR="00595F22">
        <w:t xml:space="preserve">                       </w:t>
      </w:r>
      <w:r w:rsidR="00B93F31">
        <w:t xml:space="preserve">                               </w:t>
      </w:r>
      <w:r w:rsidR="00C43296">
        <w:t xml:space="preserve">            </w:t>
      </w:r>
      <w:r w:rsidR="00B93F31">
        <w:t xml:space="preserve">                     </w:t>
      </w:r>
      <w:r w:rsidR="00B93F31">
        <w:rPr>
          <w:color w:val="000000"/>
        </w:rPr>
        <w:t xml:space="preserve">        </w:t>
      </w:r>
      <w:r w:rsidR="00B93F31">
        <w:t xml:space="preserve">                                            </w:t>
      </w:r>
      <w:r w:rsidR="00721A54">
        <w:t xml:space="preserve">                          </w:t>
      </w:r>
      <w:r w:rsidR="00B93F31">
        <w:t xml:space="preserve">                      </w:t>
      </w:r>
      <w:r w:rsidR="00C43296">
        <w:t xml:space="preserve">         </w:t>
      </w:r>
      <w:r w:rsidR="00B93F31">
        <w:t xml:space="preserve">                         </w:t>
      </w:r>
    </w:p>
    <w:p w:rsidR="001D2597" w:rsidRDefault="00B93F31" w:rsidP="00B93F31">
      <w:pPr>
        <w:jc w:val="both"/>
      </w:pPr>
      <w:r>
        <w:t xml:space="preserve">                                               </w:t>
      </w:r>
      <w:r w:rsidR="00C43296">
        <w:t xml:space="preserve">                              </w:t>
      </w:r>
      <w:r>
        <w:t xml:space="preserve">  </w:t>
      </w:r>
    </w:p>
    <w:p w:rsidR="00C177AE" w:rsidRDefault="00C177AE" w:rsidP="00B93F31">
      <w:pPr>
        <w:jc w:val="both"/>
      </w:pPr>
    </w:p>
    <w:p w:rsidR="00C177AE" w:rsidRDefault="00C177AE" w:rsidP="00B93F31">
      <w:pPr>
        <w:jc w:val="both"/>
      </w:pPr>
    </w:p>
    <w:p w:rsidR="00C177AE" w:rsidRDefault="00C177AE" w:rsidP="00B93F31">
      <w:pPr>
        <w:jc w:val="both"/>
      </w:pPr>
    </w:p>
    <w:p w:rsidR="00BF7E7A" w:rsidRDefault="00BF7E7A" w:rsidP="00B93F31">
      <w:pPr>
        <w:jc w:val="both"/>
      </w:pPr>
    </w:p>
    <w:p w:rsidR="00B93F31" w:rsidRDefault="001D2597" w:rsidP="00B93F31">
      <w:pPr>
        <w:jc w:val="both"/>
      </w:pPr>
      <w:r>
        <w:t xml:space="preserve">                                                                                </w:t>
      </w:r>
      <w:r w:rsidR="00584819">
        <w:t xml:space="preserve">  </w:t>
      </w:r>
      <w:r w:rsidR="00B93F31">
        <w:t xml:space="preserve">  Ing. Richard Horváth</w:t>
      </w:r>
    </w:p>
    <w:p w:rsidR="00B93F31" w:rsidRDefault="00595F22" w:rsidP="00B93F31">
      <w:pPr>
        <w:jc w:val="both"/>
      </w:pPr>
      <w:r>
        <w:t xml:space="preserve">   </w:t>
      </w:r>
      <w:r w:rsidR="00B93F31">
        <w:t xml:space="preserve">                                                                                   </w:t>
      </w:r>
      <w:r w:rsidR="0025290D">
        <w:t xml:space="preserve"> </w:t>
      </w:r>
      <w:r w:rsidR="00B929FA">
        <w:t xml:space="preserve"> </w:t>
      </w:r>
      <w:r w:rsidR="00B93F31">
        <w:t xml:space="preserve"> hlavný kontrolór </w:t>
      </w:r>
    </w:p>
    <w:p w:rsidR="00B93F31" w:rsidRDefault="00B93F31" w:rsidP="00B93F31">
      <w:pPr>
        <w:jc w:val="both"/>
      </w:pPr>
      <w:r>
        <w:t xml:space="preserve">                                                                  </w:t>
      </w:r>
      <w:r w:rsidR="00C43296">
        <w:t xml:space="preserve"> </w:t>
      </w:r>
      <w:r>
        <w:t xml:space="preserve">    </w:t>
      </w:r>
      <w:r w:rsidR="00B84770">
        <w:t xml:space="preserve"> </w:t>
      </w:r>
      <w:r w:rsidR="00816AAE">
        <w:t xml:space="preserve"> </w:t>
      </w:r>
      <w:r>
        <w:t xml:space="preserve"> </w:t>
      </w:r>
      <w:r w:rsidR="00595F22">
        <w:t>Trenčianskeho samosprávneho kraja</w:t>
      </w:r>
    </w:p>
    <w:p w:rsidR="00595F22" w:rsidRDefault="00595F22" w:rsidP="00B93F31">
      <w:pPr>
        <w:jc w:val="both"/>
      </w:pPr>
    </w:p>
    <w:p w:rsidR="00595F22" w:rsidRDefault="00595F22" w:rsidP="00B93F31">
      <w:pPr>
        <w:jc w:val="both"/>
      </w:pPr>
    </w:p>
    <w:p w:rsidR="00595F22" w:rsidRDefault="00595F22" w:rsidP="00B93F31">
      <w:pPr>
        <w:jc w:val="both"/>
      </w:pPr>
    </w:p>
    <w:p w:rsidR="00B93F31" w:rsidRDefault="00B93F31" w:rsidP="00B93F31">
      <w:pPr>
        <w:jc w:val="both"/>
        <w:rPr>
          <w:b/>
        </w:rPr>
      </w:pPr>
    </w:p>
    <w:p w:rsidR="00B93F31" w:rsidRDefault="00B93F31" w:rsidP="00B93F31">
      <w:pPr>
        <w:jc w:val="both"/>
        <w:rPr>
          <w:b/>
        </w:rPr>
      </w:pPr>
    </w:p>
    <w:p w:rsidR="00B93F31" w:rsidRDefault="00B93F31" w:rsidP="00B93F31">
      <w:pPr>
        <w:jc w:val="both"/>
        <w:rPr>
          <w:b/>
          <w:i/>
          <w:u w:val="single"/>
        </w:rPr>
      </w:pPr>
    </w:p>
    <w:p w:rsidR="00B93F31" w:rsidRDefault="00B93F31" w:rsidP="00B93F31">
      <w:pPr>
        <w:jc w:val="both"/>
        <w:rPr>
          <w:b/>
          <w:i/>
          <w:u w:val="single"/>
        </w:rPr>
      </w:pPr>
    </w:p>
    <w:p w:rsidR="00B93F31" w:rsidRDefault="00B93F31" w:rsidP="00B93F31">
      <w:pPr>
        <w:jc w:val="both"/>
      </w:pPr>
    </w:p>
    <w:p w:rsidR="00B93F31" w:rsidRDefault="00B93F31" w:rsidP="00B93F31">
      <w:pPr>
        <w:jc w:val="both"/>
        <w:rPr>
          <w:b/>
          <w:i/>
          <w:u w:val="single"/>
        </w:rPr>
      </w:pPr>
      <w:r>
        <w:t xml:space="preserve">                                                                                   </w:t>
      </w:r>
    </w:p>
    <w:p w:rsidR="00B93F31" w:rsidRDefault="00B93F31" w:rsidP="00B93F31">
      <w:pPr>
        <w:jc w:val="both"/>
        <w:rPr>
          <w:b/>
        </w:rPr>
      </w:pPr>
      <w:r>
        <w:tab/>
        <w:t xml:space="preserve">                                                                                                                                                               </w:t>
      </w:r>
    </w:p>
    <w:p w:rsidR="00B93F31" w:rsidRPr="00255615" w:rsidRDefault="00B93F31" w:rsidP="00B93F31">
      <w:pPr>
        <w:autoSpaceDE w:val="0"/>
        <w:autoSpaceDN w:val="0"/>
        <w:adjustRightInd w:val="0"/>
        <w:jc w:val="both"/>
        <w:rPr>
          <w:rFonts w:eastAsiaTheme="minorHAnsi"/>
        </w:rPr>
      </w:pPr>
      <w:r>
        <w:t xml:space="preserve"> </w:t>
      </w:r>
    </w:p>
    <w:p w:rsidR="00603F3E" w:rsidRDefault="00603F3E"/>
    <w:sectPr w:rsidR="00603F3E" w:rsidSect="00603F3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2BDA" w:rsidRDefault="00D02BDA" w:rsidP="005E6B2B">
      <w:r>
        <w:separator/>
      </w:r>
    </w:p>
  </w:endnote>
  <w:endnote w:type="continuationSeparator" w:id="0">
    <w:p w:rsidR="00D02BDA" w:rsidRDefault="00D02BDA" w:rsidP="005E6B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42844"/>
      <w:docPartObj>
        <w:docPartGallery w:val="Page Numbers (Bottom of Page)"/>
        <w:docPartUnique/>
      </w:docPartObj>
    </w:sdtPr>
    <w:sdtContent>
      <w:p w:rsidR="00373531" w:rsidRDefault="008278FC">
        <w:pPr>
          <w:pStyle w:val="Pta"/>
          <w:jc w:val="right"/>
        </w:pPr>
        <w:fldSimple w:instr=" PAGE   \* MERGEFORMAT ">
          <w:r w:rsidR="00CB7E45">
            <w:rPr>
              <w:noProof/>
            </w:rPr>
            <w:t>2</w:t>
          </w:r>
        </w:fldSimple>
      </w:p>
    </w:sdtContent>
  </w:sdt>
  <w:p w:rsidR="00373531" w:rsidRDefault="00373531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2BDA" w:rsidRDefault="00D02BDA" w:rsidP="005E6B2B">
      <w:r>
        <w:separator/>
      </w:r>
    </w:p>
  </w:footnote>
  <w:footnote w:type="continuationSeparator" w:id="0">
    <w:p w:rsidR="00D02BDA" w:rsidRDefault="00D02BDA" w:rsidP="005E6B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D4877"/>
    <w:multiLevelType w:val="hybridMultilevel"/>
    <w:tmpl w:val="8294E1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C5270"/>
    <w:multiLevelType w:val="hybridMultilevel"/>
    <w:tmpl w:val="CDE8F2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223C81"/>
    <w:multiLevelType w:val="hybridMultilevel"/>
    <w:tmpl w:val="BEE034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4A7AFC"/>
    <w:multiLevelType w:val="hybridMultilevel"/>
    <w:tmpl w:val="D05E325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784473"/>
    <w:multiLevelType w:val="hybridMultilevel"/>
    <w:tmpl w:val="8AAC89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9B57D6"/>
    <w:multiLevelType w:val="hybridMultilevel"/>
    <w:tmpl w:val="0E6823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B94355"/>
    <w:multiLevelType w:val="hybridMultilevel"/>
    <w:tmpl w:val="C3BA3DB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125746"/>
    <w:multiLevelType w:val="hybridMultilevel"/>
    <w:tmpl w:val="56E28D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992C3D"/>
    <w:multiLevelType w:val="hybridMultilevel"/>
    <w:tmpl w:val="AF6651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264BA0"/>
    <w:multiLevelType w:val="hybridMultilevel"/>
    <w:tmpl w:val="ECC270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690431"/>
    <w:multiLevelType w:val="hybridMultilevel"/>
    <w:tmpl w:val="C9FC49C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08409D"/>
    <w:multiLevelType w:val="hybridMultilevel"/>
    <w:tmpl w:val="07F6CF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43693B"/>
    <w:multiLevelType w:val="hybridMultilevel"/>
    <w:tmpl w:val="1A7C8648"/>
    <w:lvl w:ilvl="0" w:tplc="A6F0CB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E83252"/>
    <w:multiLevelType w:val="hybridMultilevel"/>
    <w:tmpl w:val="4978FA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8B2C42"/>
    <w:multiLevelType w:val="hybridMultilevel"/>
    <w:tmpl w:val="408464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3058BB"/>
    <w:multiLevelType w:val="hybridMultilevel"/>
    <w:tmpl w:val="8B1652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BD009C"/>
    <w:multiLevelType w:val="hybridMultilevel"/>
    <w:tmpl w:val="B7CCBC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470216"/>
    <w:multiLevelType w:val="hybridMultilevel"/>
    <w:tmpl w:val="4B7C30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554AF5"/>
    <w:multiLevelType w:val="hybridMultilevel"/>
    <w:tmpl w:val="98D6F9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5A54B6"/>
    <w:multiLevelType w:val="hybridMultilevel"/>
    <w:tmpl w:val="063451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1C6208"/>
    <w:multiLevelType w:val="hybridMultilevel"/>
    <w:tmpl w:val="21B0B1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193558"/>
    <w:multiLevelType w:val="hybridMultilevel"/>
    <w:tmpl w:val="83CA57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643406"/>
    <w:multiLevelType w:val="hybridMultilevel"/>
    <w:tmpl w:val="1CD20BA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3248A2"/>
    <w:multiLevelType w:val="hybridMultilevel"/>
    <w:tmpl w:val="89120E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F8285C"/>
    <w:multiLevelType w:val="hybridMultilevel"/>
    <w:tmpl w:val="1BACE3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EC38A1"/>
    <w:multiLevelType w:val="hybridMultilevel"/>
    <w:tmpl w:val="827A13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F038F9"/>
    <w:multiLevelType w:val="hybridMultilevel"/>
    <w:tmpl w:val="B4AE0E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F944A8"/>
    <w:multiLevelType w:val="hybridMultilevel"/>
    <w:tmpl w:val="379E05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4442F9"/>
    <w:multiLevelType w:val="hybridMultilevel"/>
    <w:tmpl w:val="FD2E8B9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1AE7C08"/>
    <w:multiLevelType w:val="hybridMultilevel"/>
    <w:tmpl w:val="26028A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2F7CC8"/>
    <w:multiLevelType w:val="hybridMultilevel"/>
    <w:tmpl w:val="B9F6A09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F0575D"/>
    <w:multiLevelType w:val="hybridMultilevel"/>
    <w:tmpl w:val="C6900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F673FE"/>
    <w:multiLevelType w:val="hybridMultilevel"/>
    <w:tmpl w:val="7374A0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4554F5"/>
    <w:multiLevelType w:val="hybridMultilevel"/>
    <w:tmpl w:val="1AF0E7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24"/>
  </w:num>
  <w:num w:numId="4">
    <w:abstractNumId w:val="11"/>
  </w:num>
  <w:num w:numId="5">
    <w:abstractNumId w:val="29"/>
  </w:num>
  <w:num w:numId="6">
    <w:abstractNumId w:val="30"/>
  </w:num>
  <w:num w:numId="7">
    <w:abstractNumId w:val="2"/>
  </w:num>
  <w:num w:numId="8">
    <w:abstractNumId w:val="19"/>
  </w:num>
  <w:num w:numId="9">
    <w:abstractNumId w:val="21"/>
  </w:num>
  <w:num w:numId="10">
    <w:abstractNumId w:val="10"/>
  </w:num>
  <w:num w:numId="11">
    <w:abstractNumId w:val="15"/>
  </w:num>
  <w:num w:numId="12">
    <w:abstractNumId w:val="6"/>
  </w:num>
  <w:num w:numId="13">
    <w:abstractNumId w:val="18"/>
  </w:num>
  <w:num w:numId="14">
    <w:abstractNumId w:val="17"/>
  </w:num>
  <w:num w:numId="15">
    <w:abstractNumId w:val="26"/>
  </w:num>
  <w:num w:numId="16">
    <w:abstractNumId w:val="31"/>
  </w:num>
  <w:num w:numId="17">
    <w:abstractNumId w:val="28"/>
  </w:num>
  <w:num w:numId="18">
    <w:abstractNumId w:val="32"/>
  </w:num>
  <w:num w:numId="19">
    <w:abstractNumId w:val="25"/>
  </w:num>
  <w:num w:numId="20">
    <w:abstractNumId w:val="9"/>
  </w:num>
  <w:num w:numId="21">
    <w:abstractNumId w:val="3"/>
  </w:num>
  <w:num w:numId="22">
    <w:abstractNumId w:val="27"/>
  </w:num>
  <w:num w:numId="23">
    <w:abstractNumId w:val="5"/>
  </w:num>
  <w:num w:numId="24">
    <w:abstractNumId w:val="4"/>
  </w:num>
  <w:num w:numId="25">
    <w:abstractNumId w:val="12"/>
  </w:num>
  <w:num w:numId="26">
    <w:abstractNumId w:val="22"/>
  </w:num>
  <w:num w:numId="27">
    <w:abstractNumId w:val="23"/>
  </w:num>
  <w:num w:numId="28">
    <w:abstractNumId w:val="1"/>
  </w:num>
  <w:num w:numId="29">
    <w:abstractNumId w:val="20"/>
  </w:num>
  <w:num w:numId="30">
    <w:abstractNumId w:val="14"/>
  </w:num>
  <w:num w:numId="31">
    <w:abstractNumId w:val="8"/>
  </w:num>
  <w:num w:numId="32">
    <w:abstractNumId w:val="0"/>
  </w:num>
  <w:num w:numId="33">
    <w:abstractNumId w:val="13"/>
  </w:num>
  <w:num w:numId="34">
    <w:abstractNumId w:val="33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3F31"/>
    <w:rsid w:val="00007C28"/>
    <w:rsid w:val="000123FD"/>
    <w:rsid w:val="00014DFF"/>
    <w:rsid w:val="0001617D"/>
    <w:rsid w:val="00017C26"/>
    <w:rsid w:val="00020247"/>
    <w:rsid w:val="00020499"/>
    <w:rsid w:val="00020774"/>
    <w:rsid w:val="00024778"/>
    <w:rsid w:val="00025954"/>
    <w:rsid w:val="000273C3"/>
    <w:rsid w:val="00031B00"/>
    <w:rsid w:val="000330D3"/>
    <w:rsid w:val="0004246A"/>
    <w:rsid w:val="00051C19"/>
    <w:rsid w:val="00057465"/>
    <w:rsid w:val="0007322F"/>
    <w:rsid w:val="00074D88"/>
    <w:rsid w:val="000778FF"/>
    <w:rsid w:val="00080CF3"/>
    <w:rsid w:val="00081CE4"/>
    <w:rsid w:val="00083D96"/>
    <w:rsid w:val="00083DF1"/>
    <w:rsid w:val="0009046D"/>
    <w:rsid w:val="00091AD6"/>
    <w:rsid w:val="00092CB5"/>
    <w:rsid w:val="000931C3"/>
    <w:rsid w:val="00093743"/>
    <w:rsid w:val="00093C67"/>
    <w:rsid w:val="000A0251"/>
    <w:rsid w:val="000A0F21"/>
    <w:rsid w:val="000B2A00"/>
    <w:rsid w:val="000B2BD4"/>
    <w:rsid w:val="000B4548"/>
    <w:rsid w:val="000B7C81"/>
    <w:rsid w:val="000C2E05"/>
    <w:rsid w:val="000C3C97"/>
    <w:rsid w:val="000C3D01"/>
    <w:rsid w:val="000C7AB3"/>
    <w:rsid w:val="000D0638"/>
    <w:rsid w:val="000D1A18"/>
    <w:rsid w:val="000D76D2"/>
    <w:rsid w:val="000E3472"/>
    <w:rsid w:val="000F6004"/>
    <w:rsid w:val="00102E0A"/>
    <w:rsid w:val="00104D59"/>
    <w:rsid w:val="00106C15"/>
    <w:rsid w:val="00116F48"/>
    <w:rsid w:val="00117538"/>
    <w:rsid w:val="00117B4F"/>
    <w:rsid w:val="00131F1E"/>
    <w:rsid w:val="001345C7"/>
    <w:rsid w:val="00151E55"/>
    <w:rsid w:val="00154026"/>
    <w:rsid w:val="00156285"/>
    <w:rsid w:val="001570BB"/>
    <w:rsid w:val="00157C65"/>
    <w:rsid w:val="00161F74"/>
    <w:rsid w:val="00164649"/>
    <w:rsid w:val="00165D65"/>
    <w:rsid w:val="0016758F"/>
    <w:rsid w:val="001677C6"/>
    <w:rsid w:val="00167F39"/>
    <w:rsid w:val="00170BF9"/>
    <w:rsid w:val="00171636"/>
    <w:rsid w:val="00174010"/>
    <w:rsid w:val="001748E8"/>
    <w:rsid w:val="00174E2D"/>
    <w:rsid w:val="001751B8"/>
    <w:rsid w:val="00180630"/>
    <w:rsid w:val="001827DD"/>
    <w:rsid w:val="00183802"/>
    <w:rsid w:val="001843D1"/>
    <w:rsid w:val="0018527E"/>
    <w:rsid w:val="00187698"/>
    <w:rsid w:val="0019404E"/>
    <w:rsid w:val="0019555E"/>
    <w:rsid w:val="001A4A46"/>
    <w:rsid w:val="001A7296"/>
    <w:rsid w:val="001B044C"/>
    <w:rsid w:val="001B2797"/>
    <w:rsid w:val="001B608B"/>
    <w:rsid w:val="001D0E5C"/>
    <w:rsid w:val="001D13AA"/>
    <w:rsid w:val="001D2597"/>
    <w:rsid w:val="001D4808"/>
    <w:rsid w:val="001D5093"/>
    <w:rsid w:val="001D7B78"/>
    <w:rsid w:val="001E3FB7"/>
    <w:rsid w:val="001E3FE1"/>
    <w:rsid w:val="001E6F96"/>
    <w:rsid w:val="001F034D"/>
    <w:rsid w:val="001F28F2"/>
    <w:rsid w:val="001F6300"/>
    <w:rsid w:val="001F7CC4"/>
    <w:rsid w:val="002009B2"/>
    <w:rsid w:val="00200AE9"/>
    <w:rsid w:val="00201DC3"/>
    <w:rsid w:val="00202F13"/>
    <w:rsid w:val="00210A6C"/>
    <w:rsid w:val="00215A96"/>
    <w:rsid w:val="00221BAD"/>
    <w:rsid w:val="00223CC2"/>
    <w:rsid w:val="002326B1"/>
    <w:rsid w:val="00232773"/>
    <w:rsid w:val="00236477"/>
    <w:rsid w:val="00237696"/>
    <w:rsid w:val="00241366"/>
    <w:rsid w:val="002424F7"/>
    <w:rsid w:val="002524F9"/>
    <w:rsid w:val="0025290D"/>
    <w:rsid w:val="00252CFD"/>
    <w:rsid w:val="0025346C"/>
    <w:rsid w:val="00254622"/>
    <w:rsid w:val="00255C83"/>
    <w:rsid w:val="002642C6"/>
    <w:rsid w:val="00270DC5"/>
    <w:rsid w:val="002723D0"/>
    <w:rsid w:val="00276930"/>
    <w:rsid w:val="00282980"/>
    <w:rsid w:val="00287836"/>
    <w:rsid w:val="00292DD0"/>
    <w:rsid w:val="002A0EAB"/>
    <w:rsid w:val="002B166E"/>
    <w:rsid w:val="002B1885"/>
    <w:rsid w:val="002B6226"/>
    <w:rsid w:val="002C4DF1"/>
    <w:rsid w:val="002C5AA0"/>
    <w:rsid w:val="002C7041"/>
    <w:rsid w:val="002E07D1"/>
    <w:rsid w:val="002E18C0"/>
    <w:rsid w:val="002E2FE0"/>
    <w:rsid w:val="002E7847"/>
    <w:rsid w:val="002E7A60"/>
    <w:rsid w:val="002F1F7F"/>
    <w:rsid w:val="002F2DEE"/>
    <w:rsid w:val="002F43FF"/>
    <w:rsid w:val="002F6687"/>
    <w:rsid w:val="00300AC7"/>
    <w:rsid w:val="0030140C"/>
    <w:rsid w:val="003035B6"/>
    <w:rsid w:val="0030429C"/>
    <w:rsid w:val="00305CB6"/>
    <w:rsid w:val="00313610"/>
    <w:rsid w:val="00313875"/>
    <w:rsid w:val="00322791"/>
    <w:rsid w:val="00323D48"/>
    <w:rsid w:val="00327B15"/>
    <w:rsid w:val="0033090D"/>
    <w:rsid w:val="00331663"/>
    <w:rsid w:val="00340328"/>
    <w:rsid w:val="003415BD"/>
    <w:rsid w:val="0034165E"/>
    <w:rsid w:val="0034184D"/>
    <w:rsid w:val="00346A23"/>
    <w:rsid w:val="003505F4"/>
    <w:rsid w:val="00352B7C"/>
    <w:rsid w:val="0035316A"/>
    <w:rsid w:val="00353B49"/>
    <w:rsid w:val="0035573E"/>
    <w:rsid w:val="00371B75"/>
    <w:rsid w:val="00373531"/>
    <w:rsid w:val="00374064"/>
    <w:rsid w:val="00376DA9"/>
    <w:rsid w:val="00385FC4"/>
    <w:rsid w:val="00386F70"/>
    <w:rsid w:val="00391508"/>
    <w:rsid w:val="0039240C"/>
    <w:rsid w:val="00392634"/>
    <w:rsid w:val="00392D8F"/>
    <w:rsid w:val="00393B36"/>
    <w:rsid w:val="00394B80"/>
    <w:rsid w:val="0039582F"/>
    <w:rsid w:val="003970A8"/>
    <w:rsid w:val="003A086D"/>
    <w:rsid w:val="003A140A"/>
    <w:rsid w:val="003A584F"/>
    <w:rsid w:val="003A66A6"/>
    <w:rsid w:val="003A79FD"/>
    <w:rsid w:val="003B07E6"/>
    <w:rsid w:val="003B0D7A"/>
    <w:rsid w:val="003B42A3"/>
    <w:rsid w:val="003B5DE8"/>
    <w:rsid w:val="003B5F88"/>
    <w:rsid w:val="003B7253"/>
    <w:rsid w:val="003C3D61"/>
    <w:rsid w:val="003D2DF8"/>
    <w:rsid w:val="003D35AD"/>
    <w:rsid w:val="003D3A2C"/>
    <w:rsid w:val="003E0630"/>
    <w:rsid w:val="003E166D"/>
    <w:rsid w:val="003F63DA"/>
    <w:rsid w:val="004009B8"/>
    <w:rsid w:val="00400ECB"/>
    <w:rsid w:val="00403D77"/>
    <w:rsid w:val="00405677"/>
    <w:rsid w:val="004079F6"/>
    <w:rsid w:val="00411B2C"/>
    <w:rsid w:val="004128F1"/>
    <w:rsid w:val="00412FAC"/>
    <w:rsid w:val="0042114D"/>
    <w:rsid w:val="00422181"/>
    <w:rsid w:val="00422863"/>
    <w:rsid w:val="004238EA"/>
    <w:rsid w:val="00426433"/>
    <w:rsid w:val="004311B2"/>
    <w:rsid w:val="004334C2"/>
    <w:rsid w:val="004354D9"/>
    <w:rsid w:val="00440009"/>
    <w:rsid w:val="004400E5"/>
    <w:rsid w:val="00442B40"/>
    <w:rsid w:val="00444B82"/>
    <w:rsid w:val="0044736F"/>
    <w:rsid w:val="004503F5"/>
    <w:rsid w:val="00453518"/>
    <w:rsid w:val="00455F67"/>
    <w:rsid w:val="004561DC"/>
    <w:rsid w:val="00460154"/>
    <w:rsid w:val="004611AD"/>
    <w:rsid w:val="00470442"/>
    <w:rsid w:val="00471589"/>
    <w:rsid w:val="004717E7"/>
    <w:rsid w:val="00471D61"/>
    <w:rsid w:val="00474C10"/>
    <w:rsid w:val="00475319"/>
    <w:rsid w:val="0048049C"/>
    <w:rsid w:val="004815AC"/>
    <w:rsid w:val="004826BE"/>
    <w:rsid w:val="00482FA7"/>
    <w:rsid w:val="00484362"/>
    <w:rsid w:val="004878C8"/>
    <w:rsid w:val="00492BB1"/>
    <w:rsid w:val="00496C35"/>
    <w:rsid w:val="004A6F46"/>
    <w:rsid w:val="004A7D8D"/>
    <w:rsid w:val="004B0355"/>
    <w:rsid w:val="004B36DD"/>
    <w:rsid w:val="004B5CBD"/>
    <w:rsid w:val="004B6392"/>
    <w:rsid w:val="004B71A5"/>
    <w:rsid w:val="004C2170"/>
    <w:rsid w:val="004C221D"/>
    <w:rsid w:val="004D6789"/>
    <w:rsid w:val="004D7A2E"/>
    <w:rsid w:val="004E5292"/>
    <w:rsid w:val="004E5403"/>
    <w:rsid w:val="004E737A"/>
    <w:rsid w:val="004F0A43"/>
    <w:rsid w:val="004F2BC1"/>
    <w:rsid w:val="004F52AC"/>
    <w:rsid w:val="004F66B8"/>
    <w:rsid w:val="00503AFB"/>
    <w:rsid w:val="00506728"/>
    <w:rsid w:val="00511C65"/>
    <w:rsid w:val="00511EEF"/>
    <w:rsid w:val="00513296"/>
    <w:rsid w:val="00514C04"/>
    <w:rsid w:val="0051553F"/>
    <w:rsid w:val="00516BED"/>
    <w:rsid w:val="005236AF"/>
    <w:rsid w:val="00531D40"/>
    <w:rsid w:val="00531F26"/>
    <w:rsid w:val="005340F8"/>
    <w:rsid w:val="00536F12"/>
    <w:rsid w:val="005401ED"/>
    <w:rsid w:val="005417E3"/>
    <w:rsid w:val="00541CA9"/>
    <w:rsid w:val="00552D8A"/>
    <w:rsid w:val="00554A86"/>
    <w:rsid w:val="005561C0"/>
    <w:rsid w:val="00556CB7"/>
    <w:rsid w:val="00556F12"/>
    <w:rsid w:val="005631F2"/>
    <w:rsid w:val="00565528"/>
    <w:rsid w:val="005673C1"/>
    <w:rsid w:val="00572642"/>
    <w:rsid w:val="00573994"/>
    <w:rsid w:val="00581EE7"/>
    <w:rsid w:val="005826C6"/>
    <w:rsid w:val="00584819"/>
    <w:rsid w:val="00587E51"/>
    <w:rsid w:val="0059187B"/>
    <w:rsid w:val="00591BDF"/>
    <w:rsid w:val="00595F22"/>
    <w:rsid w:val="00596B21"/>
    <w:rsid w:val="005A1E68"/>
    <w:rsid w:val="005B382D"/>
    <w:rsid w:val="005C5A4D"/>
    <w:rsid w:val="005C6B6D"/>
    <w:rsid w:val="005D1044"/>
    <w:rsid w:val="005D4F0B"/>
    <w:rsid w:val="005D5150"/>
    <w:rsid w:val="005D56CE"/>
    <w:rsid w:val="005E1CC5"/>
    <w:rsid w:val="005E4246"/>
    <w:rsid w:val="005E55E4"/>
    <w:rsid w:val="005E6B2B"/>
    <w:rsid w:val="005E76EF"/>
    <w:rsid w:val="005E7EE4"/>
    <w:rsid w:val="005F2CC3"/>
    <w:rsid w:val="005F32ED"/>
    <w:rsid w:val="005F5725"/>
    <w:rsid w:val="005F5EB7"/>
    <w:rsid w:val="006009C2"/>
    <w:rsid w:val="00603F3E"/>
    <w:rsid w:val="006044B5"/>
    <w:rsid w:val="00605B8C"/>
    <w:rsid w:val="006066DC"/>
    <w:rsid w:val="006119AC"/>
    <w:rsid w:val="00614823"/>
    <w:rsid w:val="00622753"/>
    <w:rsid w:val="00633749"/>
    <w:rsid w:val="006348AC"/>
    <w:rsid w:val="0065430F"/>
    <w:rsid w:val="00655300"/>
    <w:rsid w:val="00664571"/>
    <w:rsid w:val="0067052D"/>
    <w:rsid w:val="00672A2A"/>
    <w:rsid w:val="00673A03"/>
    <w:rsid w:val="00681198"/>
    <w:rsid w:val="0068455D"/>
    <w:rsid w:val="0068579C"/>
    <w:rsid w:val="00685B42"/>
    <w:rsid w:val="006907B7"/>
    <w:rsid w:val="0069354B"/>
    <w:rsid w:val="00695C90"/>
    <w:rsid w:val="006A1639"/>
    <w:rsid w:val="006A205A"/>
    <w:rsid w:val="006A3A4C"/>
    <w:rsid w:val="006A3A7B"/>
    <w:rsid w:val="006A4E97"/>
    <w:rsid w:val="006A5CF5"/>
    <w:rsid w:val="006A62F9"/>
    <w:rsid w:val="006B1A73"/>
    <w:rsid w:val="006B2666"/>
    <w:rsid w:val="006B5201"/>
    <w:rsid w:val="006B66D7"/>
    <w:rsid w:val="006C377B"/>
    <w:rsid w:val="006C4C60"/>
    <w:rsid w:val="006C72B2"/>
    <w:rsid w:val="006D12CA"/>
    <w:rsid w:val="006D6A75"/>
    <w:rsid w:val="006E39FA"/>
    <w:rsid w:val="006E4291"/>
    <w:rsid w:val="006F1BB0"/>
    <w:rsid w:val="006F1DE4"/>
    <w:rsid w:val="006F2C09"/>
    <w:rsid w:val="006F3ED9"/>
    <w:rsid w:val="006F49A8"/>
    <w:rsid w:val="006F5DB7"/>
    <w:rsid w:val="00707888"/>
    <w:rsid w:val="00710521"/>
    <w:rsid w:val="00710C04"/>
    <w:rsid w:val="007123F9"/>
    <w:rsid w:val="0072107E"/>
    <w:rsid w:val="00721A54"/>
    <w:rsid w:val="007236C5"/>
    <w:rsid w:val="00723AC8"/>
    <w:rsid w:val="00723F61"/>
    <w:rsid w:val="007246F7"/>
    <w:rsid w:val="007268C5"/>
    <w:rsid w:val="00726973"/>
    <w:rsid w:val="0073068D"/>
    <w:rsid w:val="007306E4"/>
    <w:rsid w:val="0073483F"/>
    <w:rsid w:val="0073623F"/>
    <w:rsid w:val="00744A77"/>
    <w:rsid w:val="00745371"/>
    <w:rsid w:val="00750081"/>
    <w:rsid w:val="00751A51"/>
    <w:rsid w:val="007525DB"/>
    <w:rsid w:val="007602DE"/>
    <w:rsid w:val="00764802"/>
    <w:rsid w:val="00764A0B"/>
    <w:rsid w:val="00765889"/>
    <w:rsid w:val="007658A5"/>
    <w:rsid w:val="0076695B"/>
    <w:rsid w:val="00772419"/>
    <w:rsid w:val="00773908"/>
    <w:rsid w:val="00782FA1"/>
    <w:rsid w:val="00785835"/>
    <w:rsid w:val="00786D98"/>
    <w:rsid w:val="00791E45"/>
    <w:rsid w:val="00793F14"/>
    <w:rsid w:val="00795076"/>
    <w:rsid w:val="007977A8"/>
    <w:rsid w:val="007A0C5A"/>
    <w:rsid w:val="007A1E0F"/>
    <w:rsid w:val="007A20D5"/>
    <w:rsid w:val="007A59A3"/>
    <w:rsid w:val="007A65D5"/>
    <w:rsid w:val="007A67E8"/>
    <w:rsid w:val="007A7F45"/>
    <w:rsid w:val="007B2958"/>
    <w:rsid w:val="007B4154"/>
    <w:rsid w:val="007B674D"/>
    <w:rsid w:val="007B6F39"/>
    <w:rsid w:val="007B726A"/>
    <w:rsid w:val="007B7512"/>
    <w:rsid w:val="007C3659"/>
    <w:rsid w:val="007D3F6D"/>
    <w:rsid w:val="007D6E2D"/>
    <w:rsid w:val="007E0AE3"/>
    <w:rsid w:val="007E3655"/>
    <w:rsid w:val="007F286C"/>
    <w:rsid w:val="0080184E"/>
    <w:rsid w:val="0081007E"/>
    <w:rsid w:val="008105E4"/>
    <w:rsid w:val="00813218"/>
    <w:rsid w:val="008158B9"/>
    <w:rsid w:val="0081598B"/>
    <w:rsid w:val="00816AAE"/>
    <w:rsid w:val="0081740A"/>
    <w:rsid w:val="008201B8"/>
    <w:rsid w:val="00823B9D"/>
    <w:rsid w:val="008278FC"/>
    <w:rsid w:val="00827B7F"/>
    <w:rsid w:val="00832812"/>
    <w:rsid w:val="0084320C"/>
    <w:rsid w:val="0084409F"/>
    <w:rsid w:val="0084669E"/>
    <w:rsid w:val="00850966"/>
    <w:rsid w:val="00852793"/>
    <w:rsid w:val="0085429D"/>
    <w:rsid w:val="008568A4"/>
    <w:rsid w:val="00857A14"/>
    <w:rsid w:val="00865A33"/>
    <w:rsid w:val="00867CAA"/>
    <w:rsid w:val="00880BFA"/>
    <w:rsid w:val="0088220B"/>
    <w:rsid w:val="0089012C"/>
    <w:rsid w:val="008901C8"/>
    <w:rsid w:val="008921D3"/>
    <w:rsid w:val="00892AE6"/>
    <w:rsid w:val="008938D9"/>
    <w:rsid w:val="00896BF7"/>
    <w:rsid w:val="008A12C4"/>
    <w:rsid w:val="008A151C"/>
    <w:rsid w:val="008A52FE"/>
    <w:rsid w:val="008B4712"/>
    <w:rsid w:val="008C3B59"/>
    <w:rsid w:val="008C4270"/>
    <w:rsid w:val="008D73E5"/>
    <w:rsid w:val="008D7D76"/>
    <w:rsid w:val="008E568B"/>
    <w:rsid w:val="008F0DAA"/>
    <w:rsid w:val="008F3B74"/>
    <w:rsid w:val="008F7B8C"/>
    <w:rsid w:val="00903534"/>
    <w:rsid w:val="00904236"/>
    <w:rsid w:val="009131CA"/>
    <w:rsid w:val="00914E90"/>
    <w:rsid w:val="00915059"/>
    <w:rsid w:val="009157A3"/>
    <w:rsid w:val="00915C4F"/>
    <w:rsid w:val="0092266B"/>
    <w:rsid w:val="0092307F"/>
    <w:rsid w:val="00923683"/>
    <w:rsid w:val="0092459C"/>
    <w:rsid w:val="00930D22"/>
    <w:rsid w:val="00934D08"/>
    <w:rsid w:val="009350BA"/>
    <w:rsid w:val="00942193"/>
    <w:rsid w:val="0094797C"/>
    <w:rsid w:val="00950FDC"/>
    <w:rsid w:val="00955FB2"/>
    <w:rsid w:val="00957F4D"/>
    <w:rsid w:val="0096237E"/>
    <w:rsid w:val="0096386D"/>
    <w:rsid w:val="00963D97"/>
    <w:rsid w:val="0097092D"/>
    <w:rsid w:val="009716B8"/>
    <w:rsid w:val="00973E13"/>
    <w:rsid w:val="009748AF"/>
    <w:rsid w:val="00976ADE"/>
    <w:rsid w:val="00980C9A"/>
    <w:rsid w:val="00981EA3"/>
    <w:rsid w:val="009834CC"/>
    <w:rsid w:val="00984F6D"/>
    <w:rsid w:val="00992E99"/>
    <w:rsid w:val="00995576"/>
    <w:rsid w:val="0099589C"/>
    <w:rsid w:val="009A21A7"/>
    <w:rsid w:val="009A4FE5"/>
    <w:rsid w:val="009B267E"/>
    <w:rsid w:val="009B2A37"/>
    <w:rsid w:val="009B3CB1"/>
    <w:rsid w:val="009B768C"/>
    <w:rsid w:val="009C0914"/>
    <w:rsid w:val="009C7A3F"/>
    <w:rsid w:val="009D2D5C"/>
    <w:rsid w:val="009D567B"/>
    <w:rsid w:val="009D7E9F"/>
    <w:rsid w:val="009E0F53"/>
    <w:rsid w:val="009E1345"/>
    <w:rsid w:val="009E1422"/>
    <w:rsid w:val="009E239D"/>
    <w:rsid w:val="009E3E80"/>
    <w:rsid w:val="009E4199"/>
    <w:rsid w:val="009E4350"/>
    <w:rsid w:val="009E4E55"/>
    <w:rsid w:val="009E5CD1"/>
    <w:rsid w:val="009E64B0"/>
    <w:rsid w:val="009F0468"/>
    <w:rsid w:val="009F2113"/>
    <w:rsid w:val="009F4428"/>
    <w:rsid w:val="009F629E"/>
    <w:rsid w:val="009F71CD"/>
    <w:rsid w:val="009F73D6"/>
    <w:rsid w:val="00A03682"/>
    <w:rsid w:val="00A03716"/>
    <w:rsid w:val="00A03B0B"/>
    <w:rsid w:val="00A10114"/>
    <w:rsid w:val="00A1422B"/>
    <w:rsid w:val="00A21652"/>
    <w:rsid w:val="00A24D03"/>
    <w:rsid w:val="00A2558C"/>
    <w:rsid w:val="00A274BE"/>
    <w:rsid w:val="00A27D9C"/>
    <w:rsid w:val="00A3306B"/>
    <w:rsid w:val="00A35A6E"/>
    <w:rsid w:val="00A47BD2"/>
    <w:rsid w:val="00A5116D"/>
    <w:rsid w:val="00A52CA1"/>
    <w:rsid w:val="00A56332"/>
    <w:rsid w:val="00A6208D"/>
    <w:rsid w:val="00A620F6"/>
    <w:rsid w:val="00A6245D"/>
    <w:rsid w:val="00A6295B"/>
    <w:rsid w:val="00A63ECF"/>
    <w:rsid w:val="00A667D3"/>
    <w:rsid w:val="00A7187F"/>
    <w:rsid w:val="00A728D7"/>
    <w:rsid w:val="00A736C0"/>
    <w:rsid w:val="00A76961"/>
    <w:rsid w:val="00A80B0A"/>
    <w:rsid w:val="00A82AAB"/>
    <w:rsid w:val="00A90DD9"/>
    <w:rsid w:val="00A92222"/>
    <w:rsid w:val="00A947C9"/>
    <w:rsid w:val="00AA1A61"/>
    <w:rsid w:val="00AA4D8D"/>
    <w:rsid w:val="00AA780E"/>
    <w:rsid w:val="00AB46D6"/>
    <w:rsid w:val="00AB5CE3"/>
    <w:rsid w:val="00AB6EAB"/>
    <w:rsid w:val="00AC064C"/>
    <w:rsid w:val="00AC0C2F"/>
    <w:rsid w:val="00AC23D6"/>
    <w:rsid w:val="00AD37E6"/>
    <w:rsid w:val="00AD615F"/>
    <w:rsid w:val="00AE6B3F"/>
    <w:rsid w:val="00AF0376"/>
    <w:rsid w:val="00AF165C"/>
    <w:rsid w:val="00AF1E16"/>
    <w:rsid w:val="00B02656"/>
    <w:rsid w:val="00B03A7D"/>
    <w:rsid w:val="00B04CFD"/>
    <w:rsid w:val="00B06B65"/>
    <w:rsid w:val="00B137A2"/>
    <w:rsid w:val="00B14A8E"/>
    <w:rsid w:val="00B1546B"/>
    <w:rsid w:val="00B210C9"/>
    <w:rsid w:val="00B27BE8"/>
    <w:rsid w:val="00B31EB8"/>
    <w:rsid w:val="00B32898"/>
    <w:rsid w:val="00B33CBF"/>
    <w:rsid w:val="00B36218"/>
    <w:rsid w:val="00B414E0"/>
    <w:rsid w:val="00B4342C"/>
    <w:rsid w:val="00B43DFB"/>
    <w:rsid w:val="00B455BD"/>
    <w:rsid w:val="00B46E8E"/>
    <w:rsid w:val="00B5526B"/>
    <w:rsid w:val="00B6118B"/>
    <w:rsid w:val="00B6549B"/>
    <w:rsid w:val="00B71823"/>
    <w:rsid w:val="00B737AC"/>
    <w:rsid w:val="00B75AF8"/>
    <w:rsid w:val="00B773BF"/>
    <w:rsid w:val="00B81605"/>
    <w:rsid w:val="00B82DCB"/>
    <w:rsid w:val="00B8304B"/>
    <w:rsid w:val="00B8384D"/>
    <w:rsid w:val="00B84770"/>
    <w:rsid w:val="00B848FF"/>
    <w:rsid w:val="00B84BEA"/>
    <w:rsid w:val="00B929FA"/>
    <w:rsid w:val="00B92CC8"/>
    <w:rsid w:val="00B93F31"/>
    <w:rsid w:val="00B948E9"/>
    <w:rsid w:val="00B96D88"/>
    <w:rsid w:val="00B97CDD"/>
    <w:rsid w:val="00BA0915"/>
    <w:rsid w:val="00BA0D2F"/>
    <w:rsid w:val="00BA33A3"/>
    <w:rsid w:val="00BA6940"/>
    <w:rsid w:val="00BA7B90"/>
    <w:rsid w:val="00BB0078"/>
    <w:rsid w:val="00BB1B55"/>
    <w:rsid w:val="00BB332C"/>
    <w:rsid w:val="00BC3150"/>
    <w:rsid w:val="00BC5B75"/>
    <w:rsid w:val="00BC60A9"/>
    <w:rsid w:val="00BD07A4"/>
    <w:rsid w:val="00BD0868"/>
    <w:rsid w:val="00BE36B2"/>
    <w:rsid w:val="00BE3A56"/>
    <w:rsid w:val="00BE3BBF"/>
    <w:rsid w:val="00BE5E31"/>
    <w:rsid w:val="00BF0B73"/>
    <w:rsid w:val="00BF2792"/>
    <w:rsid w:val="00BF309E"/>
    <w:rsid w:val="00BF3C77"/>
    <w:rsid w:val="00BF3FB1"/>
    <w:rsid w:val="00BF74F7"/>
    <w:rsid w:val="00BF7D75"/>
    <w:rsid w:val="00BF7E7A"/>
    <w:rsid w:val="00C05F8B"/>
    <w:rsid w:val="00C107EF"/>
    <w:rsid w:val="00C1695E"/>
    <w:rsid w:val="00C177AE"/>
    <w:rsid w:val="00C204B4"/>
    <w:rsid w:val="00C2282D"/>
    <w:rsid w:val="00C255F6"/>
    <w:rsid w:val="00C25F8A"/>
    <w:rsid w:val="00C26D60"/>
    <w:rsid w:val="00C2773C"/>
    <w:rsid w:val="00C3086E"/>
    <w:rsid w:val="00C30D0D"/>
    <w:rsid w:val="00C314D3"/>
    <w:rsid w:val="00C32061"/>
    <w:rsid w:val="00C324FF"/>
    <w:rsid w:val="00C35804"/>
    <w:rsid w:val="00C36690"/>
    <w:rsid w:val="00C37AF5"/>
    <w:rsid w:val="00C42F86"/>
    <w:rsid w:val="00C43296"/>
    <w:rsid w:val="00C455DB"/>
    <w:rsid w:val="00C46860"/>
    <w:rsid w:val="00C46AB9"/>
    <w:rsid w:val="00C47424"/>
    <w:rsid w:val="00C47BB6"/>
    <w:rsid w:val="00C50272"/>
    <w:rsid w:val="00C8059E"/>
    <w:rsid w:val="00C836BF"/>
    <w:rsid w:val="00C90809"/>
    <w:rsid w:val="00C913E0"/>
    <w:rsid w:val="00C93AEB"/>
    <w:rsid w:val="00C96FD3"/>
    <w:rsid w:val="00C97DEA"/>
    <w:rsid w:val="00CA068C"/>
    <w:rsid w:val="00CA2744"/>
    <w:rsid w:val="00CA4DD5"/>
    <w:rsid w:val="00CA6206"/>
    <w:rsid w:val="00CA6EAD"/>
    <w:rsid w:val="00CA7028"/>
    <w:rsid w:val="00CB0688"/>
    <w:rsid w:val="00CB1508"/>
    <w:rsid w:val="00CB46C4"/>
    <w:rsid w:val="00CB7E45"/>
    <w:rsid w:val="00CC205D"/>
    <w:rsid w:val="00CC67E6"/>
    <w:rsid w:val="00CD683A"/>
    <w:rsid w:val="00CD764E"/>
    <w:rsid w:val="00CE09BA"/>
    <w:rsid w:val="00CE7FFC"/>
    <w:rsid w:val="00CF09F5"/>
    <w:rsid w:val="00CF71F0"/>
    <w:rsid w:val="00D024CF"/>
    <w:rsid w:val="00D02BDA"/>
    <w:rsid w:val="00D040C6"/>
    <w:rsid w:val="00D10ACC"/>
    <w:rsid w:val="00D11CD8"/>
    <w:rsid w:val="00D13149"/>
    <w:rsid w:val="00D222C7"/>
    <w:rsid w:val="00D252F3"/>
    <w:rsid w:val="00D26114"/>
    <w:rsid w:val="00D265A9"/>
    <w:rsid w:val="00D35E5D"/>
    <w:rsid w:val="00D437BC"/>
    <w:rsid w:val="00D4554C"/>
    <w:rsid w:val="00D45DBC"/>
    <w:rsid w:val="00D45DD1"/>
    <w:rsid w:val="00D46B1C"/>
    <w:rsid w:val="00D46BE2"/>
    <w:rsid w:val="00D517D8"/>
    <w:rsid w:val="00D51B43"/>
    <w:rsid w:val="00D54A56"/>
    <w:rsid w:val="00D54EED"/>
    <w:rsid w:val="00D6225F"/>
    <w:rsid w:val="00D644CB"/>
    <w:rsid w:val="00D66CC8"/>
    <w:rsid w:val="00D70F5B"/>
    <w:rsid w:val="00D719E2"/>
    <w:rsid w:val="00D777B4"/>
    <w:rsid w:val="00D807C2"/>
    <w:rsid w:val="00D81A85"/>
    <w:rsid w:val="00D8583E"/>
    <w:rsid w:val="00D90812"/>
    <w:rsid w:val="00D90B01"/>
    <w:rsid w:val="00D91ABB"/>
    <w:rsid w:val="00D92E28"/>
    <w:rsid w:val="00D931CF"/>
    <w:rsid w:val="00D97EA8"/>
    <w:rsid w:val="00DA0A60"/>
    <w:rsid w:val="00DA3677"/>
    <w:rsid w:val="00DB022D"/>
    <w:rsid w:val="00DB0512"/>
    <w:rsid w:val="00DB38EA"/>
    <w:rsid w:val="00DB4062"/>
    <w:rsid w:val="00DB5EE0"/>
    <w:rsid w:val="00DC436B"/>
    <w:rsid w:val="00DC7C5D"/>
    <w:rsid w:val="00DD0846"/>
    <w:rsid w:val="00DD1A95"/>
    <w:rsid w:val="00DD2758"/>
    <w:rsid w:val="00DD4050"/>
    <w:rsid w:val="00DE0924"/>
    <w:rsid w:val="00DF1069"/>
    <w:rsid w:val="00DF3DAF"/>
    <w:rsid w:val="00E00E80"/>
    <w:rsid w:val="00E017E4"/>
    <w:rsid w:val="00E04DA3"/>
    <w:rsid w:val="00E05886"/>
    <w:rsid w:val="00E06656"/>
    <w:rsid w:val="00E07758"/>
    <w:rsid w:val="00E14D0C"/>
    <w:rsid w:val="00E21296"/>
    <w:rsid w:val="00E242F0"/>
    <w:rsid w:val="00E24AA2"/>
    <w:rsid w:val="00E34485"/>
    <w:rsid w:val="00E36B34"/>
    <w:rsid w:val="00E50BE3"/>
    <w:rsid w:val="00E523AE"/>
    <w:rsid w:val="00E57AB5"/>
    <w:rsid w:val="00E57D4E"/>
    <w:rsid w:val="00E64B24"/>
    <w:rsid w:val="00E6665D"/>
    <w:rsid w:val="00E66B58"/>
    <w:rsid w:val="00E66E0E"/>
    <w:rsid w:val="00E72242"/>
    <w:rsid w:val="00E72F92"/>
    <w:rsid w:val="00E74D7C"/>
    <w:rsid w:val="00E764DE"/>
    <w:rsid w:val="00E7731B"/>
    <w:rsid w:val="00E77A83"/>
    <w:rsid w:val="00E8064B"/>
    <w:rsid w:val="00E829FA"/>
    <w:rsid w:val="00E85D3A"/>
    <w:rsid w:val="00E90464"/>
    <w:rsid w:val="00E909E9"/>
    <w:rsid w:val="00E924F8"/>
    <w:rsid w:val="00E926B0"/>
    <w:rsid w:val="00E94E8B"/>
    <w:rsid w:val="00EA062E"/>
    <w:rsid w:val="00EA0690"/>
    <w:rsid w:val="00EA41F2"/>
    <w:rsid w:val="00EA51B8"/>
    <w:rsid w:val="00EA5901"/>
    <w:rsid w:val="00EB1A0B"/>
    <w:rsid w:val="00EB5119"/>
    <w:rsid w:val="00EB5BB3"/>
    <w:rsid w:val="00EB6A94"/>
    <w:rsid w:val="00EC55C2"/>
    <w:rsid w:val="00EC71F7"/>
    <w:rsid w:val="00ED1445"/>
    <w:rsid w:val="00ED58DA"/>
    <w:rsid w:val="00EE3F52"/>
    <w:rsid w:val="00EF31C1"/>
    <w:rsid w:val="00EF386C"/>
    <w:rsid w:val="00EF5080"/>
    <w:rsid w:val="00EF7BBE"/>
    <w:rsid w:val="00F026E9"/>
    <w:rsid w:val="00F05DE2"/>
    <w:rsid w:val="00F062CA"/>
    <w:rsid w:val="00F06550"/>
    <w:rsid w:val="00F16EFA"/>
    <w:rsid w:val="00F20305"/>
    <w:rsid w:val="00F2224B"/>
    <w:rsid w:val="00F23963"/>
    <w:rsid w:val="00F24872"/>
    <w:rsid w:val="00F254CB"/>
    <w:rsid w:val="00F25AA4"/>
    <w:rsid w:val="00F26559"/>
    <w:rsid w:val="00F30438"/>
    <w:rsid w:val="00F41F78"/>
    <w:rsid w:val="00F45CC6"/>
    <w:rsid w:val="00F47F7C"/>
    <w:rsid w:val="00F548C9"/>
    <w:rsid w:val="00F54BD3"/>
    <w:rsid w:val="00F64876"/>
    <w:rsid w:val="00F7277A"/>
    <w:rsid w:val="00F73BAD"/>
    <w:rsid w:val="00F73BBE"/>
    <w:rsid w:val="00F77A95"/>
    <w:rsid w:val="00F80116"/>
    <w:rsid w:val="00F84F1F"/>
    <w:rsid w:val="00F8510F"/>
    <w:rsid w:val="00F87026"/>
    <w:rsid w:val="00F901CC"/>
    <w:rsid w:val="00F910ED"/>
    <w:rsid w:val="00F92308"/>
    <w:rsid w:val="00F932BE"/>
    <w:rsid w:val="00F94336"/>
    <w:rsid w:val="00F94852"/>
    <w:rsid w:val="00FA462F"/>
    <w:rsid w:val="00FA7453"/>
    <w:rsid w:val="00FB4BA8"/>
    <w:rsid w:val="00FC406A"/>
    <w:rsid w:val="00FC4DDA"/>
    <w:rsid w:val="00FC5111"/>
    <w:rsid w:val="00FC6675"/>
    <w:rsid w:val="00FC7A6B"/>
    <w:rsid w:val="00FD09EB"/>
    <w:rsid w:val="00FD4B81"/>
    <w:rsid w:val="00FD595C"/>
    <w:rsid w:val="00FE0880"/>
    <w:rsid w:val="00FE5780"/>
    <w:rsid w:val="00FF34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2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93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1843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qFormat/>
    <w:rsid w:val="00BE3BBF"/>
    <w:pPr>
      <w:keepNext/>
      <w:ind w:left="1416" w:firstLine="708"/>
      <w:outlineLvl w:val="1"/>
    </w:pPr>
    <w:rPr>
      <w:color w:val="000000"/>
      <w:sz w:val="32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93F31"/>
    <w:pPr>
      <w:ind w:left="720"/>
      <w:contextualSpacing/>
    </w:pPr>
  </w:style>
  <w:style w:type="paragraph" w:styleId="Normlnywebov">
    <w:name w:val="Normal (Web)"/>
    <w:basedOn w:val="Normlny"/>
    <w:uiPriority w:val="99"/>
    <w:unhideWhenUsed/>
    <w:rsid w:val="00B93F31"/>
    <w:pPr>
      <w:spacing w:before="100" w:beforeAutospacing="1" w:after="100" w:afterAutospacing="1"/>
    </w:pPr>
    <w:rPr>
      <w:lang w:eastAsia="sk-SK"/>
    </w:rPr>
  </w:style>
  <w:style w:type="character" w:styleId="Siln">
    <w:name w:val="Strong"/>
    <w:basedOn w:val="Predvolenpsmoodseku"/>
    <w:uiPriority w:val="22"/>
    <w:qFormat/>
    <w:rsid w:val="00B93F31"/>
    <w:rPr>
      <w:b/>
      <w:bCs/>
    </w:rPr>
  </w:style>
  <w:style w:type="paragraph" w:styleId="Hlavika">
    <w:name w:val="header"/>
    <w:basedOn w:val="Normlny"/>
    <w:link w:val="HlavikaChar"/>
    <w:unhideWhenUsed/>
    <w:rsid w:val="005E6B2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5E6B2B"/>
    <w:rPr>
      <w:rFonts w:ascii="Times New Roman" w:eastAsia="Times New Roman" w:hAnsi="Times New Roman"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5E6B2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E6B2B"/>
    <w:rPr>
      <w:rFonts w:ascii="Times New Roman" w:eastAsia="Times New Roman" w:hAnsi="Times New Roman" w:cs="Times New Roman"/>
      <w:sz w:val="24"/>
      <w:szCs w:val="24"/>
    </w:rPr>
  </w:style>
  <w:style w:type="character" w:customStyle="1" w:styleId="Nadpis2Char">
    <w:name w:val="Nadpis 2 Char"/>
    <w:basedOn w:val="Predvolenpsmoodseku"/>
    <w:link w:val="Nadpis2"/>
    <w:rsid w:val="00BE3BBF"/>
    <w:rPr>
      <w:rFonts w:ascii="Times New Roman" w:eastAsia="Times New Roman" w:hAnsi="Times New Roman" w:cs="Times New Roman"/>
      <w:color w:val="000000"/>
      <w:sz w:val="32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46AB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46AB9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F239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dpis1Char">
    <w:name w:val="Nadpis 1 Char"/>
    <w:basedOn w:val="Predvolenpsmoodseku"/>
    <w:link w:val="Nadpis1"/>
    <w:uiPriority w:val="9"/>
    <w:rsid w:val="001843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86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8C5E2A-5085-4ED9-8F02-CFB775915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763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tsk</Company>
  <LinksUpToDate>false</LinksUpToDate>
  <CharactersWithSpaces>5103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bartiskova</dc:creator>
  <cp:lastModifiedBy>bartiskova</cp:lastModifiedBy>
  <cp:revision>10</cp:revision>
  <cp:lastPrinted>2015-06-08T04:54:00Z</cp:lastPrinted>
  <dcterms:created xsi:type="dcterms:W3CDTF">2015-12-14T09:30:00Z</dcterms:created>
  <dcterms:modified xsi:type="dcterms:W3CDTF">2015-12-15T08:19:00Z</dcterms:modified>
</cp:coreProperties>
</file>