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E41" w:rsidRPr="007D14A3" w:rsidRDefault="00237E41" w:rsidP="00237E41">
      <w:pPr>
        <w:rPr>
          <w:rFonts w:ascii="Arial" w:hAnsi="Arial" w:cs="Arial"/>
          <w:b/>
        </w:rPr>
      </w:pPr>
      <w:r w:rsidRPr="007D14A3">
        <w:rPr>
          <w:rFonts w:ascii="Arial" w:hAnsi="Arial" w:cs="Arial"/>
          <w:b/>
        </w:rPr>
        <w:t>Kontrolný zoznam k identifikáci</w:t>
      </w:r>
      <w:r>
        <w:rPr>
          <w:rFonts w:ascii="Arial" w:hAnsi="Arial" w:cs="Arial"/>
          <w:b/>
        </w:rPr>
        <w:t>i</w:t>
      </w:r>
      <w:r w:rsidRPr="007D14A3">
        <w:rPr>
          <w:rFonts w:ascii="Arial" w:hAnsi="Arial" w:cs="Arial"/>
          <w:b/>
        </w:rPr>
        <w:t xml:space="preserve"> porušenia </w:t>
      </w:r>
      <w:r>
        <w:rPr>
          <w:rFonts w:ascii="Arial" w:hAnsi="Arial" w:cs="Arial"/>
          <w:b/>
        </w:rPr>
        <w:t>pravidiel a princípov</w:t>
      </w:r>
      <w:r w:rsidRPr="007D14A3">
        <w:rPr>
          <w:rFonts w:ascii="Arial" w:hAnsi="Arial" w:cs="Arial"/>
          <w:b/>
        </w:rPr>
        <w:t> verejného obstarávania</w:t>
      </w:r>
    </w:p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spacing w:after="12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Identifikácia 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5"/>
        <w:gridCol w:w="4599"/>
        <w:gridCol w:w="4040"/>
      </w:tblGrid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Číslo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4040" w:type="dxa"/>
          </w:tcPr>
          <w:p w:rsidR="00237E41" w:rsidRDefault="00237E41" w:rsidP="00131287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Informácia</w:t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Kód ITMS:</w:t>
            </w:r>
          </w:p>
        </w:tc>
        <w:tc>
          <w:tcPr>
            <w:tcW w:w="4040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Názov projektu:</w:t>
            </w:r>
          </w:p>
        </w:tc>
        <w:tc>
          <w:tcPr>
            <w:tcW w:w="4040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Prijímateľ:</w:t>
            </w:r>
          </w:p>
        </w:tc>
        <w:tc>
          <w:tcPr>
            <w:tcW w:w="4040" w:type="dxa"/>
          </w:tcPr>
          <w:p w:rsidR="00237E41" w:rsidRDefault="00237E41" w:rsidP="00131287">
            <w:pPr>
              <w:pStyle w:val="Hlavika"/>
              <w:spacing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Obstarávanie podľa (príslušný zákon):</w:t>
            </w:r>
          </w:p>
        </w:tc>
        <w:tc>
          <w:tcPr>
            <w:tcW w:w="4040" w:type="dxa"/>
          </w:tcPr>
          <w:p w:rsidR="00237E41" w:rsidRDefault="00892C05" w:rsidP="00131287">
            <w:pPr>
              <w:pStyle w:val="Hlavika"/>
              <w:spacing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Rozbaľov2"/>
                  <w:enabled/>
                  <w:calcOnExit w:val="0"/>
                  <w:ddList>
                    <w:listEntry w:val=" "/>
                    <w:listEntry w:val="zákona 25/2006 o verejnom obstarávaní"/>
                  </w:ddList>
                </w:ffData>
              </w:fldChar>
            </w:r>
            <w:r w:rsidR="00237E41">
              <w:rPr>
                <w:rFonts w:ascii="Arial Narrow" w:hAnsi="Arial Narrow" w:cs="Arial"/>
                <w:color w:val="000000"/>
                <w:sz w:val="20"/>
                <w:szCs w:val="20"/>
              </w:rPr>
              <w:instrText xml:space="preserve"> FORMDROPDOWN </w:instrText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5a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Obstarávanie číslo</w:t>
            </w:r>
          </w:p>
        </w:tc>
        <w:tc>
          <w:tcPr>
            <w:tcW w:w="4040" w:type="dxa"/>
          </w:tcPr>
          <w:p w:rsidR="00237E41" w:rsidRDefault="00237E41" w:rsidP="00131287">
            <w:pPr>
              <w:pStyle w:val="Hlavika"/>
              <w:spacing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E7ECD">
              <w:rPr>
                <w:rFonts w:ascii="Arial Narrow" w:hAnsi="Arial Narrow" w:cs="Arial"/>
                <w:color w:val="000000"/>
                <w:sz w:val="20"/>
                <w:szCs w:val="20"/>
                <w:highlight w:val="lightGray"/>
              </w:rPr>
              <w:t>napr.15 643 MSS</w:t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5b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K aktivite číslo (podľa údajov v ITMS)</w:t>
            </w:r>
          </w:p>
        </w:tc>
        <w:tc>
          <w:tcPr>
            <w:tcW w:w="4040" w:type="dxa"/>
          </w:tcPr>
          <w:p w:rsidR="00237E41" w:rsidRDefault="00237E41" w:rsidP="00131287">
            <w:pPr>
              <w:pStyle w:val="Hlavika"/>
              <w:spacing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Postup obstarávania (v zmysle zákona č 25/2006 Z.z o verejnom obstarávaní v znení neskorších predpisov, ďalej aj „zákon č. 25/2006 Z.z.“) :</w:t>
            </w:r>
          </w:p>
        </w:tc>
        <w:tc>
          <w:tcPr>
            <w:tcW w:w="4040" w:type="dxa"/>
          </w:tcPr>
          <w:p w:rsidR="00237E41" w:rsidRDefault="00237E41" w:rsidP="00131287">
            <w:pPr>
              <w:pStyle w:val="Hlavika"/>
              <w:spacing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  <w:highlight w:val="lightGray"/>
              </w:rPr>
              <w:t xml:space="preserve">napr. </w:t>
            </w:r>
            <w:r w:rsidRPr="005E7ECD">
              <w:rPr>
                <w:rFonts w:ascii="Arial Narrow" w:hAnsi="Arial Narrow" w:cs="Arial"/>
                <w:color w:val="000000"/>
                <w:sz w:val="20"/>
                <w:szCs w:val="20"/>
                <w:highlight w:val="lightGray"/>
              </w:rPr>
              <w:t>Verejná sútaž - podlimitná</w:t>
            </w:r>
            <w:r w:rsidR="00892C05">
              <w:rPr>
                <w:rFonts w:ascii="Arial Narrow" w:hAnsi="Arial Narrow" w:cs="Arial"/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"/>
                    <w:listEntry w:val="Verejná súťaž"/>
                    <w:listEntry w:val="Užšia súťaž"/>
                    <w:listEntry w:val="Užšia súťaž so skrátenými lehotami"/>
                    <w:listEntry w:val="Rk so skrátenými lehotami"/>
                    <w:listEntry w:val="Rk so zverejnením"/>
                    <w:listEntry w:val="Súťažný dialóg"/>
                  </w:ddList>
                </w:ffData>
              </w:fldChar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instrText xml:space="preserve"> FORMDROPDOWN </w:instrText>
            </w:r>
            <w:r w:rsidR="00892C05">
              <w:rPr>
                <w:rFonts w:ascii="Arial Narrow" w:hAnsi="Arial Narrow" w:cs="Arial"/>
                <w:color w:val="000000"/>
                <w:sz w:val="20"/>
                <w:szCs w:val="20"/>
              </w:rPr>
            </w:r>
            <w:r w:rsidR="00892C05">
              <w:rPr>
                <w:rFonts w:ascii="Arial Narrow" w:hAnsi="Arial Narrow" w:cs="Arial"/>
                <w:color w:val="000000"/>
                <w:sz w:val="20"/>
                <w:szCs w:val="20"/>
              </w:rPr>
              <w:fldChar w:fldCharType="end"/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Druh zákazky(služby, tovary, stavebné práce) 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Meno dodávateľa/zhotoviteľa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IČO dodávateľa/zhotoviteľa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Predmet zákazky podľa zmluvy na základe VO: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Cena zákazky bez DPH podľa výsledku VO: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.......... EUR</w:t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Dátum podpisu zmluvy oboma zmluvnými stranami: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Dátum ukončenia zákazky podľa výsledku VO 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(napr. dodací termín, termín ukončenia stavebných prác, poskytovania služieb)</w:t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Počet podpísaných dodatkov k zmluve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Aktuálny predmet zákazky</w:t>
            </w:r>
            <w:r>
              <w:rPr>
                <w:rStyle w:val="Odkaznapoznmkupodiarou"/>
                <w:rFonts w:ascii="Arial Narrow" w:hAnsi="Arial Narrow" w:cs="Arial"/>
                <w:color w:val="000000"/>
              </w:rPr>
              <w:footnoteReference w:id="2"/>
            </w: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Aktuálna cena zákazky bez DPH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Aktuálny dátum ukončenia zákazky:</w:t>
            </w:r>
          </w:p>
        </w:tc>
        <w:tc>
          <w:tcPr>
            <w:tcW w:w="4040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Administratívna kontrola postupov verejného obstarávania pred podpisom/po podpise</w:t>
      </w:r>
      <w:r>
        <w:rPr>
          <w:rStyle w:val="Odkaznapoznmkupodiarou"/>
          <w:rFonts w:ascii="Arial" w:hAnsi="Arial" w:cs="Arial"/>
          <w:b/>
          <w:i/>
          <w:sz w:val="22"/>
          <w:szCs w:val="22"/>
        </w:rPr>
        <w:footnoteReference w:id="3"/>
      </w:r>
      <w:r>
        <w:rPr>
          <w:rFonts w:ascii="Arial" w:hAnsi="Arial" w:cs="Arial"/>
          <w:b/>
          <w:i/>
          <w:sz w:val="22"/>
          <w:szCs w:val="22"/>
        </w:rPr>
        <w:t xml:space="preserve"> zmluvy medzi prijímateľom a úspešným uchádzačom</w:t>
      </w:r>
      <w:r>
        <w:rPr>
          <w:rStyle w:val="Odkaznapoznmkupodiarou"/>
          <w:rFonts w:ascii="Arial" w:hAnsi="Arial" w:cs="Arial"/>
          <w:b/>
          <w:i/>
          <w:sz w:val="22"/>
          <w:szCs w:val="22"/>
        </w:rPr>
        <w:footnoteReference w:id="4"/>
      </w:r>
    </w:p>
    <w:tbl>
      <w:tblPr>
        <w:tblW w:w="9153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505"/>
        <w:gridCol w:w="5301"/>
        <w:gridCol w:w="436"/>
        <w:gridCol w:w="434"/>
        <w:gridCol w:w="522"/>
        <w:gridCol w:w="1955"/>
      </w:tblGrid>
      <w:tr w:rsidR="00237E41" w:rsidTr="00131287">
        <w:trPr>
          <w:cantSplit/>
          <w:trHeight w:val="300"/>
          <w:tblHeader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Kontrolné otázky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áno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Úkony vo verejnom obstarávaní boli vykonávané prostredníctvom osoby odborne spôsobilej, ktorá je zapísaná v zozname Úradu pre verejné obstarávanie?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ind w:right="-13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 predme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>t zákazky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a rozpočet, resp. výkaz výmer (ak je to relevantné)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 xml:space="preserve"> j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v rozpore so zmluvou o poskytnutí NFP?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5E6DC4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</w:t>
            </w:r>
            <w:r w:rsidRPr="005E6DC4">
              <w:rPr>
                <w:rFonts w:ascii="Arial Narrow" w:hAnsi="Arial Narrow" w:cs="Arial"/>
                <w:sz w:val="20"/>
                <w:szCs w:val="20"/>
              </w:rPr>
              <w:t xml:space="preserve">dvolávajú </w:t>
            </w:r>
            <w:r>
              <w:rPr>
                <w:rFonts w:ascii="Arial Narrow" w:hAnsi="Arial Narrow" w:cs="Arial"/>
                <w:sz w:val="20"/>
                <w:szCs w:val="20"/>
              </w:rPr>
              <w:t>sa t</w:t>
            </w:r>
            <w:r w:rsidRPr="005E6DC4">
              <w:rPr>
                <w:rFonts w:ascii="Arial Narrow" w:hAnsi="Arial Narrow" w:cs="Arial"/>
                <w:sz w:val="20"/>
                <w:szCs w:val="20"/>
              </w:rPr>
              <w:t>echnické požiadavky na predmet zákazky na konkrétneho výrobcu, výrobný postup, značku, patent, typ, krajinu, oblasť alebo miesto pôvodu alebo výroby, pričom tento odkaz nie je doplnený slovami „alebo ekvivalentný“</w:t>
            </w:r>
            <w:r>
              <w:rPr>
                <w:rFonts w:ascii="Arial Narrow" w:hAnsi="Arial Narrow" w:cs="Arial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5E6DC4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 použitý postup, resp. odôvodnenie postupu na zadanie zákazky na dodanie tovaru/ stavebných prác/ služieb v rozpore so zákonom č. 25/2006 Z. z.?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Boli splnené podmienky na použitie rokovacieho konania bez zverejnenia podľa § 58 zákona č. 25/2006? (ak relevantné) 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Existuje rozpor medzi podmienkami účasti a ďalšími informáciami v oznámení/výzve na predkladanie ponúk a v súťažných podkladoch?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účasti/kritériá výberu záujemcov požiadavku na doklady vydané výhradne národnými inštitúciami bez možnosti preukázania takého dokladu vydaného v príslušnej krajine?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účasti/ kritériá výberu záujemcov požiadavku na existenciu sídla, zastúpenia alebo pobočky na území SR?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9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F20F73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0F73">
              <w:rPr>
                <w:rFonts w:ascii="Arial Narrow" w:hAnsi="Arial Narrow" w:cs="Arial"/>
                <w:sz w:val="20"/>
                <w:szCs w:val="20"/>
              </w:rPr>
              <w:t xml:space="preserve">Presahuje požadovaná zábezpeka 5% ceny zákazky a/alebo je vyššia ako </w:t>
            </w:r>
            <w:r>
              <w:rPr>
                <w:rFonts w:ascii="Arial Narrow" w:hAnsi="Arial Narrow" w:cs="Arial"/>
                <w:sz w:val="20"/>
                <w:szCs w:val="20"/>
              </w:rPr>
              <w:t>300 000 EUR</w:t>
            </w:r>
            <w:r w:rsidRPr="00F20F73">
              <w:rPr>
                <w:rFonts w:ascii="Arial Narrow" w:hAnsi="Arial Narrow" w:cs="Arial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F20F73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0F73">
              <w:rPr>
                <w:rFonts w:ascii="Arial Narrow" w:hAnsi="Arial Narrow" w:cs="Arial"/>
                <w:sz w:val="20"/>
                <w:szCs w:val="20"/>
              </w:rPr>
              <w:t>Obsahujú podmienky účasti/ kritériá výberu záujemcov požiadavku na preukázanie splnenia špecifických národných technických noriem bez možnosti použitia rovnocenných certifikátov inej krajiny (okrem prípadov keď sú národné technické normy prísnejšie)?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11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Obsahujú opis predmetu zákazky/podmienky účasti/ kritériá výberu záujemcov požiadavku na certifikát vydaný národnými inštitúciami bez možnosti preukázania odbornej a technickej spôsobilosti rovnocenným certifikátom vydaným v príslušnej krajine, alebo iným vhodným dôkazom (len certifikáty podľa § </w:t>
            </w:r>
            <w:smartTag w:uri="urn:schemas-microsoft-com:office:smarttags" w:element="metricconverter">
              <w:smartTagPr>
                <w:attr w:name="ProductID" w:val="29 a"/>
              </w:smartTagPr>
              <w:r>
                <w:rPr>
                  <w:rFonts w:ascii="Arial Narrow" w:hAnsi="Arial Narrow" w:cs="Arial"/>
                  <w:sz w:val="20"/>
                  <w:szCs w:val="20"/>
                </w:rPr>
                <w:t>29 a</w:t>
              </w:r>
            </w:smartTag>
            <w:r>
              <w:rPr>
                <w:rFonts w:ascii="Arial Narrow" w:hAnsi="Arial Narrow" w:cs="Arial"/>
                <w:sz w:val="20"/>
                <w:szCs w:val="20"/>
              </w:rPr>
              <w:t xml:space="preserve"> § 30 zákona č. 25/2006 Z.z)?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12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účasti/ kritériá výberu záujemcov požiadavku na kvalifikáciu osôb zabezpečujúcich kvalitu dodávky služieb alebo stavebných prác, ktorá nie je overiteľná (napr. komunikačné schopnosti)?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13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účasti/ kritériá výberu záujemcov požiadavku na špecifické zariadenia s presným určením výrobcu alebo typu bez možnosti použitia rovnocennej náhrady?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14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účasti/ kritériá výberu záujemcov povinnosť vlastniť potrebné zariadenia, resp. mať vlastných zamestnancov v pracovnom pomere?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Obsahujú podmienky účasti povinnosť predloženia potvrdenia o poistení zodpovednosti za škodu, ak takéto poistenie nevyžaduje osobitný zákon?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16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Bola uvedená váha kritérií na vyhodnotenie ponúk?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17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Obsahujú kritériá na vyhodnotenie ponúk 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>podmienky účasti</w:t>
            </w:r>
            <w:r>
              <w:rPr>
                <w:rFonts w:ascii="Arial Narrow" w:hAnsi="Arial Narrow" w:cs="Arial"/>
                <w:sz w:val="20"/>
                <w:szCs w:val="20"/>
              </w:rPr>
              <w:t>/ kritériá výberu záujemcov?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18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0F73">
              <w:rPr>
                <w:rFonts w:ascii="Arial Narrow" w:hAnsi="Arial Narrow" w:cs="Arial"/>
                <w:sz w:val="20"/>
                <w:szCs w:val="20"/>
              </w:rPr>
              <w:t>Obsahujú kritériá na vyhodnotenie ponúk niektoré z týchto kritérií: dĺžka záruky podiel subdodávok a lehota splatnosti faktúr?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19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725F6C" w:rsidRDefault="00237E41" w:rsidP="00131287">
            <w:pPr>
              <w:rPr>
                <w:rFonts w:ascii="Arial Narrow" w:hAnsi="Arial Narrow"/>
                <w:sz w:val="20"/>
                <w:szCs w:val="20"/>
              </w:rPr>
            </w:pPr>
            <w:r w:rsidRPr="00FE1407">
              <w:rPr>
                <w:rFonts w:ascii="Arial Narrow" w:eastAsia="Calibri" w:hAnsi="Arial Narrow"/>
                <w:sz w:val="20"/>
                <w:szCs w:val="20"/>
              </w:rPr>
              <w:t>Sú určené kritériá diskriminačné, nepodporujú čestnú hospodársku súťaž, resp. nevedú k výberu ekonomicky najvýhodnejšej ponuky?</w:t>
            </w:r>
          </w:p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20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Je lehota na predloženie žiadosti o účasť kratšia ako je dané zákonom 25/2006 Z.z., je lehota na predloženie ponuky kratšia ako je dané zákonom 25/2006 Z.z.?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21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BE70E0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F20F73">
              <w:rPr>
                <w:rFonts w:ascii="Arial Narrow" w:hAnsi="Arial Narrow"/>
                <w:sz w:val="20"/>
                <w:szCs w:val="20"/>
              </w:rPr>
              <w:t>Chýba odôvodnenie skrátenia časovej lehoty poskytnutej záujemcom oproti lehote stanovenej zákonom č. 25/2006 Z.z ( pri užšej súťaži a rokovacom konaní so zverejnením)?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22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BE70E0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Z</w:t>
            </w:r>
            <w:r w:rsidRPr="00BE70E0">
              <w:rPr>
                <w:rFonts w:ascii="Arial Narrow" w:hAnsi="Arial Narrow"/>
                <w:sz w:val="20"/>
                <w:szCs w:val="20"/>
              </w:rPr>
              <w:t xml:space="preserve">akladá </w:t>
            </w:r>
            <w:r>
              <w:rPr>
                <w:rFonts w:ascii="Arial Narrow" w:hAnsi="Arial Narrow"/>
                <w:sz w:val="20"/>
                <w:szCs w:val="20"/>
              </w:rPr>
              <w:t>sa z</w:t>
            </w:r>
            <w:r w:rsidRPr="00BE70E0">
              <w:rPr>
                <w:rFonts w:ascii="Arial Narrow" w:hAnsi="Arial Narrow"/>
                <w:sz w:val="20"/>
                <w:szCs w:val="20"/>
              </w:rPr>
              <w:t>dôvodnenie skrátenia časovej lehoty poskytnutej záujemcom na iných dôvodoch ako tých, ktoré sú dané zákonom č. 25/2006 Z.z</w:t>
            </w:r>
            <w:r>
              <w:rPr>
                <w:rFonts w:ascii="Arial Narrow" w:hAnsi="Arial Narrow"/>
                <w:sz w:val="20"/>
                <w:szCs w:val="20"/>
              </w:rPr>
              <w:t xml:space="preserve"> ( pri užšej súťaži a rokovacom konaní so zverejnením)?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23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Pr="00BE70E0" w:rsidRDefault="00237E41" w:rsidP="00131287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Bola výška predpokladanej hodnoty zákazky  určená v súlade so zákonom č. 25/2006 Z.z., nedošlo k deleniu zákazky v zmysle § 5 ods. 12 zákona č. 25/2006 Z.z.?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Chýba jedno alebo viac kritérií na vyhodnotenie ponúk v postupe hodnotenia? 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25</w:t>
            </w:r>
          </w:p>
        </w:tc>
        <w:tc>
          <w:tcPr>
            <w:tcW w:w="53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Obsahuje postup hodnotenia iné matematické funkcie ako súčet, odčítanie, súčin a podiel?</w:t>
            </w:r>
          </w:p>
        </w:tc>
        <w:tc>
          <w:tcPr>
            <w:tcW w:w="4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26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Pr="00AB680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Chýba dôkaz o zverejnení oznámenia </w:t>
            </w:r>
            <w:r w:rsidRPr="00AB6801">
              <w:rPr>
                <w:rFonts w:ascii="Arial Narrow" w:hAnsi="Arial Narrow" w:cs="Arial"/>
                <w:sz w:val="20"/>
                <w:szCs w:val="20"/>
              </w:rPr>
              <w:t>o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AB6801">
              <w:rPr>
                <w:rFonts w:ascii="Arial Narrow" w:hAnsi="Arial Narrow" w:cs="Arial"/>
                <w:sz w:val="20"/>
                <w:szCs w:val="20"/>
              </w:rPr>
              <w:t>vyhlásení verejného obstarávania alebo jeho ekvivalentu</w:t>
            </w:r>
            <w:r>
              <w:rPr>
                <w:rFonts w:ascii="Arial Narrow" w:hAnsi="Arial Narrow" w:cs="Arial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27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Bolo zverejnené o</w:t>
            </w:r>
            <w:r w:rsidRPr="00AB6801">
              <w:rPr>
                <w:rFonts w:ascii="Arial Narrow" w:hAnsi="Arial Narrow" w:cs="Arial"/>
                <w:sz w:val="20"/>
                <w:szCs w:val="20"/>
              </w:rPr>
              <w:t>známe</w:t>
            </w:r>
            <w:r>
              <w:rPr>
                <w:rFonts w:ascii="Arial Narrow" w:hAnsi="Arial Narrow" w:cs="Arial"/>
                <w:sz w:val="20"/>
                <w:szCs w:val="20"/>
              </w:rPr>
              <w:t>nie</w:t>
            </w:r>
            <w:r w:rsidRPr="00AB6801">
              <w:rPr>
                <w:rFonts w:ascii="Arial Narrow" w:hAnsi="Arial Narrow" w:cs="Arial"/>
                <w:sz w:val="20"/>
                <w:szCs w:val="20"/>
              </w:rPr>
              <w:t xml:space="preserve"> o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AB6801">
              <w:rPr>
                <w:rFonts w:ascii="Arial Narrow" w:hAnsi="Arial Narrow" w:cs="Arial"/>
                <w:sz w:val="20"/>
                <w:szCs w:val="20"/>
              </w:rPr>
              <w:t>vyhlásení verejného obstarávania alebo jeho ekvivalentu prijímateľom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 v súlade so zákonom 25/2006 Z. z.?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28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Chýba v zápisnici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 xml:space="preserve"> z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 xml:space="preserve">vyhodnotenia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splnenia podmienok účasti vysvetlenie neoslovenia/vylúčenia záujemcov </w:t>
            </w:r>
            <w:r>
              <w:rPr>
                <w:rFonts w:ascii="Arial Narrow" w:hAnsi="Arial Narrow"/>
                <w:sz w:val="20"/>
                <w:szCs w:val="20"/>
              </w:rPr>
              <w:t>( pri užšej súťaži a rokovacom konaní so zverejnením)</w:t>
            </w:r>
            <w:r>
              <w:rPr>
                <w:rStyle w:val="Odkaznapoznmkupodiarou"/>
                <w:rFonts w:ascii="Arial Narrow" w:hAnsi="Arial Narrow" w:cs="Arial"/>
              </w:rPr>
              <w:footnoteReference w:id="5"/>
            </w:r>
            <w:r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29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Uplatňovali sa podmienky účasti/kritériá výberu pri každom záujemcovi spravodlivo a rovnako, sú dôvody na vylúčenie resp. neprijatia ponuky uchádzača/záujemcu dôvodné a oprávnené?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30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Boli podmienky účasti posudzované v rozpore s oznámením a súťažnými podkladmi?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Odlišuje sa uplatnený postup hodnotenia ponúk  od postupu uvedeného v dokumentácii VO?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32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Chýba v zápisnici z vyhodnotenia ponúk odôvodnenie odmietnutia podpísania zápisnice z vyhodnotenia ponúk, resp. odôvodnenie podpísania zápisnice s výhradou?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33</w:t>
            </w:r>
          </w:p>
        </w:tc>
        <w:tc>
          <w:tcPr>
            <w:tcW w:w="5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Obsahuje predložená dokumentácia doklad o oznámení výsledku súťaže všetkým uchádzačom? 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34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Chýba v zápisnici z vyhodnotenia ponúk odôvodnenie vylúčenia ponuky?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35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Odlišuje sa predmet zmluvy v návrhu zmluvy medzi prijímateľom a úspešným uchádzačom od predmetu</w:t>
            </w:r>
            <w:r w:rsidRPr="00745090">
              <w:rPr>
                <w:rFonts w:ascii="Arial Narrow" w:hAnsi="Arial Narrow" w:cs="Arial"/>
                <w:sz w:val="20"/>
                <w:szCs w:val="20"/>
              </w:rPr>
              <w:t xml:space="preserve"> zákazky</w:t>
            </w:r>
            <w:r>
              <w:rPr>
                <w:rFonts w:ascii="Arial Narrow" w:hAnsi="Arial Narrow" w:cs="Arial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36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Odlišuje sa cena v návrhu zmluvy bez DPH od ceny víťaznej ponuky bez DPH a od návrhu na plnenie kritérií  ( v prípade ak cena je súčasťou kritérií na vyhodnotenia ponúk)?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37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 pri zadávaní zákaziek porušený niektorý z princípov rovnakého zaobchádzania, nediskriminácie uchádzačov alebo záujemcov, transparentnosti alebo princípu hospodárnosti a efektívnosti?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38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Pr="00044B9A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Došlo k identifikovaniu i</w:t>
            </w:r>
            <w:r w:rsidRPr="00044B9A">
              <w:rPr>
                <w:rFonts w:ascii="Arial Narrow" w:hAnsi="Arial Narrow" w:cs="Arial"/>
                <w:sz w:val="20"/>
                <w:szCs w:val="20"/>
              </w:rPr>
              <w:t>né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ho </w:t>
            </w:r>
            <w:r w:rsidRPr="00044B9A">
              <w:rPr>
                <w:rFonts w:ascii="Arial Narrow" w:hAnsi="Arial Narrow" w:cs="Arial"/>
                <w:sz w:val="20"/>
                <w:szCs w:val="20"/>
              </w:rPr>
              <w:t>poruš</w:t>
            </w:r>
            <w:r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044B9A">
              <w:rPr>
                <w:rFonts w:ascii="Arial Narrow" w:hAnsi="Arial Narrow" w:cs="Arial"/>
                <w:sz w:val="20"/>
                <w:szCs w:val="20"/>
              </w:rPr>
              <w:t>n</w:t>
            </w:r>
            <w:r>
              <w:rPr>
                <w:rFonts w:ascii="Arial Narrow" w:hAnsi="Arial Narrow" w:cs="Arial"/>
                <w:sz w:val="20"/>
                <w:szCs w:val="20"/>
              </w:rPr>
              <w:t>ia</w:t>
            </w:r>
            <w:r w:rsidRPr="00044B9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pravidiel</w:t>
            </w:r>
            <w:r w:rsidRPr="00044B9A">
              <w:rPr>
                <w:rFonts w:ascii="Arial Narrow" w:hAnsi="Arial Narrow"/>
                <w:sz w:val="20"/>
                <w:szCs w:val="20"/>
              </w:rPr>
              <w:t xml:space="preserve"> alebo princípov verejného obstarávania</w:t>
            </w:r>
            <w:r>
              <w:rPr>
                <w:rFonts w:ascii="Arial Narrow" w:hAnsi="Arial Narrow"/>
                <w:sz w:val="20"/>
                <w:szCs w:val="20"/>
              </w:rPr>
              <w:t>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39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Bola zmluva, medzi prijímateľom a úspešným uchádzačom podpísaná mimo lehoty viazanosti ponúk?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40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Bola zmluva medzi prijímateľom a úspešným uchádzačom podpísaná neoprávnenými osobami.?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237E41" w:rsidTr="00131287">
        <w:trPr>
          <w:cantSplit/>
          <w:trHeight w:val="2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41</w:t>
            </w:r>
          </w:p>
        </w:tc>
        <w:tc>
          <w:tcPr>
            <w:tcW w:w="5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Zhoduje sa zmluva medzi prijímateľom a úspešným uchádzačom s návrhom zmluvy?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340"/>
        <w:gridCol w:w="2700"/>
        <w:gridCol w:w="2280"/>
      </w:tblGrid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Meno:</w:t>
            </w: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Podpis:</w:t>
            </w: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Dátum:</w:t>
            </w:r>
          </w:p>
        </w:tc>
      </w:tr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Vypracoval:</w:t>
            </w: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Schválil:</w:t>
            </w: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tabs>
          <w:tab w:val="left" w:pos="1800"/>
          <w:tab w:val="left" w:pos="5040"/>
          <w:tab w:val="left" w:pos="5940"/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Bola doručená žiadosť o nápravu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áno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nie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N/A</w:t>
      </w:r>
    </w:p>
    <w:p w:rsidR="00237E41" w:rsidRDefault="00237E41" w:rsidP="00237E41">
      <w:pPr>
        <w:tabs>
          <w:tab w:val="left" w:pos="1800"/>
          <w:tab w:val="left" w:pos="5040"/>
          <w:tab w:val="left" w:pos="5940"/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Námietka zaslaná na ÚVO: 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áno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nie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čiarkov3"/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N/A</w:t>
      </w:r>
    </w:p>
    <w:p w:rsidR="00237E41" w:rsidRDefault="00237E41" w:rsidP="00237E41">
      <w:pPr>
        <w:tabs>
          <w:tab w:val="left" w:pos="1800"/>
          <w:tab w:val="left" w:pos="5040"/>
          <w:tab w:val="left" w:pos="5940"/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Podnet zaslaný na orgán vnútornej kontroly: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áno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nie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N/A</w:t>
      </w:r>
    </w:p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spacing w:after="12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  <w:r>
        <w:rPr>
          <w:rFonts w:ascii="Arial" w:hAnsi="Arial" w:cs="Arial"/>
          <w:b/>
          <w:i/>
          <w:sz w:val="22"/>
          <w:szCs w:val="22"/>
        </w:rPr>
        <w:lastRenderedPageBreak/>
        <w:t>Administratívna kontrola pred podpisom/po podpise</w:t>
      </w:r>
      <w:r>
        <w:rPr>
          <w:rStyle w:val="Odkaznapoznmkupodiarou"/>
          <w:rFonts w:ascii="Arial" w:hAnsi="Arial" w:cs="Arial"/>
          <w:b/>
          <w:i/>
          <w:sz w:val="22"/>
          <w:szCs w:val="22"/>
        </w:rPr>
        <w:footnoteReference w:id="6"/>
      </w:r>
      <w:r>
        <w:rPr>
          <w:rFonts w:ascii="Arial" w:hAnsi="Arial" w:cs="Arial"/>
          <w:b/>
          <w:i/>
          <w:sz w:val="22"/>
          <w:szCs w:val="22"/>
        </w:rPr>
        <w:t xml:space="preserve"> dodatku zmluvy medzi prijímateľom a úspešným uchádzačom</w:t>
      </w:r>
      <w:r>
        <w:rPr>
          <w:rStyle w:val="Odkaznapoznmkupodiarou"/>
          <w:rFonts w:ascii="Arial" w:hAnsi="Arial" w:cs="Arial"/>
          <w:b/>
          <w:i/>
          <w:sz w:val="22"/>
          <w:szCs w:val="22"/>
        </w:rPr>
        <w:footnoteReference w:id="7"/>
      </w:r>
      <w:r>
        <w:rPr>
          <w:rFonts w:ascii="Arial" w:hAnsi="Arial" w:cs="Arial"/>
          <w:b/>
          <w:i/>
          <w:sz w:val="22"/>
          <w:szCs w:val="22"/>
        </w:rPr>
        <w:t xml:space="preserve"> č. ....... </w:t>
      </w:r>
      <w:r w:rsidRPr="00F01B6A">
        <w:rPr>
          <w:rFonts w:ascii="Arial" w:hAnsi="Arial" w:cs="Arial"/>
          <w:i/>
          <w:sz w:val="22"/>
          <w:szCs w:val="22"/>
        </w:rPr>
        <w:t>(vložiť údaj z poľa AA)</w:t>
      </w:r>
    </w:p>
    <w:p w:rsidR="00237E41" w:rsidRDefault="00237E41" w:rsidP="00237E41">
      <w:pPr>
        <w:spacing w:after="12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Identifikácia</w:t>
      </w:r>
    </w:p>
    <w:tbl>
      <w:tblPr>
        <w:tblW w:w="9141" w:type="dxa"/>
        <w:jc w:val="center"/>
        <w:tblInd w:w="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5"/>
        <w:gridCol w:w="4599"/>
        <w:gridCol w:w="3827"/>
      </w:tblGrid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Číslo</w:t>
            </w:r>
          </w:p>
        </w:tc>
        <w:tc>
          <w:tcPr>
            <w:tcW w:w="4599" w:type="dxa"/>
          </w:tcPr>
          <w:p w:rsidR="00237E41" w:rsidRDefault="00237E41" w:rsidP="00131287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3827" w:type="dxa"/>
          </w:tcPr>
          <w:p w:rsidR="00237E41" w:rsidRDefault="00237E41" w:rsidP="00131287">
            <w:pP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Informácia</w:t>
            </w: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AA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Poradové číslo návrhu dodatku zmluvy</w:t>
            </w:r>
          </w:p>
        </w:tc>
        <w:tc>
          <w:tcPr>
            <w:tcW w:w="3827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BB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Navrhovaná zmena predmetu zmluvy</w:t>
            </w:r>
          </w:p>
        </w:tc>
        <w:tc>
          <w:tcPr>
            <w:tcW w:w="3827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CC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Navrhovaná cena za zákazku bez DPH</w:t>
            </w:r>
          </w:p>
        </w:tc>
        <w:tc>
          <w:tcPr>
            <w:tcW w:w="3827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  <w:tr w:rsidR="00237E41" w:rsidTr="00131287">
        <w:trPr>
          <w:cantSplit/>
          <w:jc w:val="center"/>
        </w:trPr>
        <w:tc>
          <w:tcPr>
            <w:tcW w:w="715" w:type="dxa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DD</w:t>
            </w:r>
          </w:p>
        </w:tc>
        <w:tc>
          <w:tcPr>
            <w:tcW w:w="4599" w:type="dxa"/>
            <w:vAlign w:val="center"/>
          </w:tcPr>
          <w:p w:rsidR="00237E41" w:rsidRDefault="00237E41" w:rsidP="00131287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Navrhovaný dátum ukončenia zákazky:</w:t>
            </w:r>
          </w:p>
        </w:tc>
        <w:tc>
          <w:tcPr>
            <w:tcW w:w="3827" w:type="dxa"/>
            <w:vAlign w:val="center"/>
          </w:tcPr>
          <w:p w:rsidR="00237E41" w:rsidRDefault="00237E41" w:rsidP="00131287">
            <w:pPr>
              <w:pStyle w:val="Hlavika"/>
              <w:spacing w:line="240" w:lineRule="auto"/>
              <w:jc w:val="left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b/>
          <w:sz w:val="20"/>
          <w:szCs w:val="20"/>
        </w:rPr>
      </w:pPr>
    </w:p>
    <w:p w:rsidR="00237E41" w:rsidRPr="00D83724" w:rsidRDefault="00237E41" w:rsidP="00237E41">
      <w:pPr>
        <w:rPr>
          <w:rFonts w:ascii="Arial" w:hAnsi="Arial" w:cs="Arial"/>
          <w:b/>
          <w:sz w:val="20"/>
          <w:szCs w:val="20"/>
        </w:rPr>
      </w:pPr>
    </w:p>
    <w:tbl>
      <w:tblPr>
        <w:tblW w:w="9140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480"/>
        <w:gridCol w:w="5100"/>
        <w:gridCol w:w="560"/>
        <w:gridCol w:w="520"/>
        <w:gridCol w:w="520"/>
        <w:gridCol w:w="1960"/>
      </w:tblGrid>
      <w:tr w:rsidR="00237E41" w:rsidTr="00131287">
        <w:trPr>
          <w:trHeight w:val="300"/>
          <w:tblHeader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Kontrolné otázky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áno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N/A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poznámka</w:t>
            </w: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Sú dodatočné (doplňujúce) stavebné práce/služby nevyhnutné na ukončenie pôvodnej zákazky (projektu) </w:t>
            </w:r>
            <w:r w:rsidRPr="00AC7693">
              <w:rPr>
                <w:rFonts w:ascii="Arial Narrow" w:hAnsi="Arial Narrow" w:cs="Arial"/>
                <w:sz w:val="20"/>
                <w:szCs w:val="20"/>
              </w:rPr>
              <w:t xml:space="preserve">a </w:t>
            </w:r>
            <w:r w:rsidRPr="00AC7693">
              <w:rPr>
                <w:rFonts w:ascii="Arial Narrow" w:hAnsi="Arial Narrow"/>
                <w:sz w:val="20"/>
                <w:szCs w:val="20"/>
              </w:rPr>
              <w:t xml:space="preserve">ak takéto dodatočné práce/ služby je možné technicky alebo ekonomicky oddeliť od pôvodnej zákazky bez toho, aby to verejným obstarávateľom nespôsobilo značné ťažkosti, alebo </w:t>
            </w:r>
            <w:r w:rsidRPr="00AC7693">
              <w:rPr>
                <w:rFonts w:ascii="Arial Narrow" w:hAnsi="Arial Narrow" w:cs="Arial"/>
                <w:sz w:val="20"/>
                <w:szCs w:val="20"/>
              </w:rPr>
              <w:t xml:space="preserve"> ak </w:t>
            </w:r>
            <w:r w:rsidRPr="00AC7693">
              <w:rPr>
                <w:rFonts w:ascii="Arial Narrow" w:hAnsi="Arial Narrow"/>
                <w:sz w:val="20"/>
                <w:szCs w:val="20"/>
              </w:rPr>
              <w:t xml:space="preserve">sú takéto práce alebo služby síce oddeliteľné od pôvodnej zákazky, </w:t>
            </w:r>
            <w:r w:rsidRPr="00AC7693">
              <w:rPr>
                <w:rFonts w:ascii="Arial Narrow" w:hAnsi="Arial Narrow"/>
                <w:b/>
                <w:sz w:val="20"/>
                <w:szCs w:val="20"/>
              </w:rPr>
              <w:t>nie</w:t>
            </w:r>
            <w:r w:rsidRPr="00AC7693">
              <w:rPr>
                <w:rFonts w:ascii="Arial Narrow" w:hAnsi="Arial Narrow"/>
                <w:sz w:val="20"/>
                <w:szCs w:val="20"/>
              </w:rPr>
              <w:t xml:space="preserve"> sú však bezpodmienečne nevyhnutné na jej dokončenie</w:t>
            </w:r>
            <w:r>
              <w:rPr>
                <w:rFonts w:ascii="Arial Narrow" w:hAnsi="Arial Narrow"/>
                <w:sz w:val="20"/>
                <w:szCs w:val="20"/>
              </w:rPr>
              <w:t>?</w:t>
            </w:r>
            <w:r w:rsidDel="00044B9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Prekročila súhrnná hodnota zákaziek na dodatočné (doplňujúce)  stavebné práce/služby 50% pôvodnej hodnoty zmluvy?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Boli dodatočné (doplňujúce) stavebné práce/služby vynútené nepredvídateľnými okolnosťami? 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Pr="00321613" w:rsidRDefault="00237E41" w:rsidP="0013128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Má p</w:t>
            </w:r>
            <w:r w:rsidRPr="00321613">
              <w:rPr>
                <w:rFonts w:ascii="Arial Narrow" w:hAnsi="Arial Narrow"/>
                <w:sz w:val="20"/>
                <w:szCs w:val="20"/>
              </w:rPr>
              <w:t>odstatná zmena zmluvných podmienok, rozsahu prác, ceny, dĺžky trvania zmluvy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21613">
              <w:rPr>
                <w:rFonts w:ascii="Arial Narrow" w:hAnsi="Arial Narrow"/>
                <w:sz w:val="20"/>
                <w:szCs w:val="20"/>
              </w:rPr>
              <w:t>pod., bez  dodatočných stavebných prác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21613">
              <w:rPr>
                <w:rFonts w:ascii="Arial Narrow" w:hAnsi="Arial Narrow"/>
                <w:sz w:val="20"/>
                <w:szCs w:val="20"/>
              </w:rPr>
              <w:t>služieb,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21613">
              <w:rPr>
                <w:rFonts w:ascii="Arial Narrow" w:hAnsi="Arial Narrow"/>
                <w:sz w:val="20"/>
                <w:szCs w:val="20"/>
              </w:rPr>
              <w:t>za následok porušenie princípu rovnakého zaobchádzania  a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 w:rsidRPr="00321613">
              <w:rPr>
                <w:rFonts w:ascii="Arial Narrow" w:hAnsi="Arial Narrow"/>
                <w:sz w:val="20"/>
                <w:szCs w:val="20"/>
              </w:rPr>
              <w:t>nediskriminácie záujemcov</w:t>
            </w:r>
            <w:r>
              <w:rPr>
                <w:rFonts w:ascii="Arial Narrow" w:hAnsi="Arial Narrow"/>
                <w:sz w:val="20"/>
                <w:szCs w:val="20"/>
              </w:rPr>
              <w:t>?</w:t>
            </w:r>
            <w:r w:rsidRPr="00321613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Došlo k inému porušeniu pravidiel stanovených v legislatíve SR a EÚ pri uzatváraní dodatkov k platným zmluvám?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Del="00321613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Bol dodatok zmluvy medzi prijímateľom a úspešným uchádzačom podpísaný oprávnenými osobami?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237E41" w:rsidTr="00131287">
        <w:trPr>
          <w:trHeight w:val="2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E41" w:rsidRDefault="00237E41" w:rsidP="00131287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Zhoduje sa dodatok zmluvy medzi prijímateľom a úspešným uchádzačom  s návrhom dodatku zmluvy?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7E41" w:rsidRDefault="00237E41" w:rsidP="0013128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b/>
          <w:sz w:val="20"/>
          <w:szCs w:val="20"/>
        </w:rPr>
      </w:pPr>
    </w:p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340"/>
        <w:gridCol w:w="2700"/>
        <w:gridCol w:w="2280"/>
      </w:tblGrid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Meno:</w:t>
            </w: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Podpis:</w:t>
            </w: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Dátum:</w:t>
            </w:r>
          </w:p>
        </w:tc>
      </w:tr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Vypracoval:</w:t>
            </w: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E41" w:rsidTr="00131287">
        <w:trPr>
          <w:jc w:val="center"/>
        </w:trPr>
        <w:tc>
          <w:tcPr>
            <w:tcW w:w="1809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Schválil:</w:t>
            </w:r>
          </w:p>
        </w:tc>
        <w:tc>
          <w:tcPr>
            <w:tcW w:w="234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0" w:type="dxa"/>
            <w:vAlign w:val="center"/>
          </w:tcPr>
          <w:p w:rsidR="00237E41" w:rsidRDefault="00237E41" w:rsidP="00131287">
            <w:pPr>
              <w:tabs>
                <w:tab w:val="right" w:pos="6096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37E41" w:rsidRDefault="00237E41" w:rsidP="00237E41">
      <w:pPr>
        <w:rPr>
          <w:rFonts w:ascii="Arial" w:hAnsi="Arial" w:cs="Arial"/>
          <w:sz w:val="20"/>
          <w:szCs w:val="20"/>
        </w:rPr>
      </w:pPr>
    </w:p>
    <w:p w:rsidR="00237E41" w:rsidRDefault="00237E41" w:rsidP="00237E41">
      <w:pPr>
        <w:tabs>
          <w:tab w:val="left" w:pos="378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Návrh na opravu zaslaný Prijímateľovi: </w:t>
      </w:r>
      <w:r>
        <w:rPr>
          <w:rFonts w:ascii="Arial" w:hAnsi="Arial" w:cs="Arial"/>
          <w:b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áno</w:t>
      </w:r>
      <w:r>
        <w:rPr>
          <w:rFonts w:ascii="Arial" w:hAnsi="Arial" w:cs="Arial"/>
          <w:b/>
          <w:sz w:val="20"/>
          <w:szCs w:val="20"/>
        </w:rPr>
        <w:tab/>
        <w:t xml:space="preserve">dňa </w:t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Text21"/>
            <w:enabled/>
            <w:calcOnExit w:val="0"/>
            <w:textInput>
              <w:type w:val="date"/>
              <w:format w:val="d.M.yyyy"/>
            </w:textInput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separate"/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>
        <w:rPr>
          <w:rFonts w:ascii="Arial" w:hAnsi="Arial" w:cs="Arial"/>
          <w:b/>
          <w:noProof/>
          <w:sz w:val="20"/>
          <w:szCs w:val="20"/>
        </w:rPr>
        <w:t> </w:t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</w:p>
    <w:p w:rsidR="00237E41" w:rsidRDefault="00237E41" w:rsidP="00237E41">
      <w:pPr>
        <w:tabs>
          <w:tab w:val="left" w:pos="37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892C05">
        <w:rPr>
          <w:rFonts w:ascii="Arial" w:hAnsi="Arial" w:cs="Arial"/>
          <w:b/>
          <w:sz w:val="20"/>
          <w:szCs w:val="20"/>
        </w:rP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 w:val="20"/>
          <w:szCs w:val="20"/>
        </w:rPr>
        <w:instrText xml:space="preserve"> FORMCHECKBOX </w:instrText>
      </w:r>
      <w:r w:rsidR="00892C05">
        <w:rPr>
          <w:rFonts w:ascii="Arial" w:hAnsi="Arial" w:cs="Arial"/>
          <w:b/>
          <w:sz w:val="20"/>
          <w:szCs w:val="20"/>
        </w:rPr>
      </w:r>
      <w:r w:rsidR="00892C05">
        <w:rPr>
          <w:rFonts w:ascii="Arial" w:hAnsi="Arial" w:cs="Arial"/>
          <w:b/>
          <w:sz w:val="20"/>
          <w:szCs w:val="20"/>
        </w:rPr>
        <w:fldChar w:fldCharType="end"/>
      </w:r>
      <w:r>
        <w:rPr>
          <w:rFonts w:ascii="Arial" w:hAnsi="Arial" w:cs="Arial"/>
          <w:b/>
          <w:sz w:val="20"/>
          <w:szCs w:val="20"/>
        </w:rPr>
        <w:t xml:space="preserve"> nie</w:t>
      </w:r>
    </w:p>
    <w:p w:rsidR="00237E41" w:rsidRDefault="00237E41" w:rsidP="00237E41">
      <w:pPr>
        <w:rPr>
          <w:rFonts w:ascii="Arial" w:hAnsi="Arial" w:cs="Arial"/>
          <w:b/>
          <w:sz w:val="20"/>
          <w:szCs w:val="20"/>
        </w:rPr>
      </w:pPr>
    </w:p>
    <w:p w:rsidR="00BA780C" w:rsidRDefault="00BA780C"/>
    <w:sectPr w:rsidR="00BA780C" w:rsidSect="00E06F9D">
      <w:headerReference w:type="default" r:id="rId6"/>
      <w:pgSz w:w="11906" w:h="16838"/>
      <w:pgMar w:top="1258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262" w:rsidRDefault="00581262" w:rsidP="00237E41">
      <w:r>
        <w:separator/>
      </w:r>
    </w:p>
  </w:endnote>
  <w:endnote w:type="continuationSeparator" w:id="1">
    <w:p w:rsidR="00581262" w:rsidRDefault="00581262" w:rsidP="00237E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262" w:rsidRDefault="00581262" w:rsidP="00237E41">
      <w:r>
        <w:separator/>
      </w:r>
    </w:p>
  </w:footnote>
  <w:footnote w:type="continuationSeparator" w:id="1">
    <w:p w:rsidR="00581262" w:rsidRDefault="00581262" w:rsidP="00237E41">
      <w:r>
        <w:continuationSeparator/>
      </w:r>
    </w:p>
  </w:footnote>
  <w:footnote w:id="2">
    <w:p w:rsidR="00237E41" w:rsidRDefault="00237E41" w:rsidP="00237E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E590B">
        <w:rPr>
          <w:rFonts w:ascii="Arial Narrow" w:hAnsi="Arial Narrow"/>
          <w:sz w:val="18"/>
          <w:szCs w:val="18"/>
        </w:rPr>
        <w:t xml:space="preserve">Body 15 – 17 sa vzťahujú k dodatkom, a sú vypĺňané iba v prípade </w:t>
      </w:r>
      <w:r>
        <w:rPr>
          <w:rFonts w:ascii="Arial Narrow" w:hAnsi="Arial Narrow"/>
          <w:sz w:val="18"/>
          <w:szCs w:val="18"/>
        </w:rPr>
        <w:t>uzatvorenia</w:t>
      </w:r>
      <w:r w:rsidRPr="00DE590B">
        <w:rPr>
          <w:rFonts w:ascii="Arial Narrow" w:hAnsi="Arial Narrow"/>
          <w:sz w:val="18"/>
          <w:szCs w:val="18"/>
        </w:rPr>
        <w:t xml:space="preserve"> dodatkov</w:t>
      </w:r>
    </w:p>
  </w:footnote>
  <w:footnote w:id="3">
    <w:p w:rsidR="00237E41" w:rsidRDefault="00237E41" w:rsidP="00237E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0544">
        <w:rPr>
          <w:rFonts w:ascii="Arial Narrow" w:hAnsi="Arial Narrow"/>
          <w:sz w:val="18"/>
          <w:szCs w:val="18"/>
        </w:rPr>
        <w:t>V prípade overovania VO po podpise zmluvy sa vypĺňajú iba otázky 38 až 41, za podmienky, že VO bolo overované aj pred podpisom zmluvy</w:t>
      </w:r>
      <w:r>
        <w:t xml:space="preserve"> </w:t>
      </w:r>
    </w:p>
  </w:footnote>
  <w:footnote w:id="4">
    <w:p w:rsidR="00237E41" w:rsidRPr="00B37750" w:rsidRDefault="00237E41" w:rsidP="00237E41">
      <w:pPr>
        <w:pStyle w:val="Textpoznmkypodiarou"/>
        <w:rPr>
          <w:rFonts w:ascii="Arial Narrow" w:hAnsi="Arial Narrow"/>
          <w:sz w:val="18"/>
          <w:szCs w:val="18"/>
        </w:rPr>
      </w:pPr>
      <w:r w:rsidRPr="00B3775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B37750">
        <w:rPr>
          <w:rFonts w:ascii="Arial Narrow" w:hAnsi="Arial Narrow"/>
          <w:sz w:val="18"/>
          <w:szCs w:val="18"/>
        </w:rPr>
        <w:t xml:space="preserve"> Otázky 1 až 2</w:t>
      </w:r>
      <w:r>
        <w:rPr>
          <w:rFonts w:ascii="Arial Narrow" w:hAnsi="Arial Narrow"/>
          <w:sz w:val="18"/>
          <w:szCs w:val="18"/>
        </w:rPr>
        <w:t>3</w:t>
      </w:r>
      <w:r w:rsidRPr="00B3775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RO použije v prípade overenia podmienok VO pred zverejnením dokumentácie VO</w:t>
      </w:r>
    </w:p>
  </w:footnote>
  <w:footnote w:id="5">
    <w:p w:rsidR="00237E41" w:rsidRDefault="00237E41" w:rsidP="00237E41">
      <w:pPr>
        <w:pStyle w:val="Textpoznmkypodiarou"/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 prípade, ak je súčasťou Zápisnice z hodnotenia</w:t>
      </w:r>
    </w:p>
  </w:footnote>
  <w:footnote w:id="6">
    <w:p w:rsidR="00237E41" w:rsidRDefault="00237E41" w:rsidP="00237E4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E0544">
        <w:rPr>
          <w:rFonts w:ascii="Arial Narrow" w:hAnsi="Arial Narrow"/>
          <w:sz w:val="18"/>
          <w:szCs w:val="18"/>
        </w:rPr>
        <w:t xml:space="preserve">V prípade </w:t>
      </w:r>
      <w:r>
        <w:rPr>
          <w:rFonts w:ascii="Arial Narrow" w:hAnsi="Arial Narrow"/>
          <w:sz w:val="18"/>
          <w:szCs w:val="18"/>
        </w:rPr>
        <w:t>overovania</w:t>
      </w:r>
      <w:r w:rsidRPr="001E0544">
        <w:rPr>
          <w:rFonts w:ascii="Arial Narrow" w:hAnsi="Arial Narrow"/>
          <w:sz w:val="18"/>
          <w:szCs w:val="18"/>
        </w:rPr>
        <w:t xml:space="preserve"> po podpise </w:t>
      </w:r>
      <w:r>
        <w:rPr>
          <w:rFonts w:ascii="Arial Narrow" w:hAnsi="Arial Narrow"/>
          <w:sz w:val="18"/>
          <w:szCs w:val="18"/>
        </w:rPr>
        <w:t>dodatku zmluvy</w:t>
      </w:r>
      <w:r w:rsidRPr="001E0544">
        <w:rPr>
          <w:rFonts w:ascii="Arial Narrow" w:hAnsi="Arial Narrow"/>
          <w:sz w:val="18"/>
          <w:szCs w:val="18"/>
        </w:rPr>
        <w:t xml:space="preserve"> sa vyp</w:t>
      </w:r>
      <w:r>
        <w:rPr>
          <w:rFonts w:ascii="Arial Narrow" w:hAnsi="Arial Narrow"/>
          <w:sz w:val="18"/>
          <w:szCs w:val="18"/>
        </w:rPr>
        <w:t>ĺňa iba otázka</w:t>
      </w:r>
      <w:r w:rsidRPr="001E0544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č. 6</w:t>
      </w:r>
      <w:r w:rsidRPr="001E0544">
        <w:rPr>
          <w:rFonts w:ascii="Arial Narrow" w:hAnsi="Arial Narrow"/>
          <w:sz w:val="18"/>
          <w:szCs w:val="18"/>
        </w:rPr>
        <w:t xml:space="preserve"> za podmienky, že</w:t>
      </w:r>
      <w:r>
        <w:rPr>
          <w:rFonts w:ascii="Arial Narrow" w:hAnsi="Arial Narrow"/>
          <w:sz w:val="18"/>
          <w:szCs w:val="18"/>
        </w:rPr>
        <w:t xml:space="preserve"> dodatok bol</w:t>
      </w:r>
      <w:r w:rsidRPr="001E0544">
        <w:rPr>
          <w:rFonts w:ascii="Arial Narrow" w:hAnsi="Arial Narrow"/>
          <w:sz w:val="18"/>
          <w:szCs w:val="18"/>
        </w:rPr>
        <w:t xml:space="preserve"> overovan</w:t>
      </w:r>
      <w:r>
        <w:rPr>
          <w:rFonts w:ascii="Arial Narrow" w:hAnsi="Arial Narrow"/>
          <w:sz w:val="18"/>
          <w:szCs w:val="18"/>
        </w:rPr>
        <w:t>ý</w:t>
      </w:r>
      <w:r w:rsidRPr="001E0544">
        <w:rPr>
          <w:rFonts w:ascii="Arial Narrow" w:hAnsi="Arial Narrow"/>
          <w:sz w:val="18"/>
          <w:szCs w:val="18"/>
        </w:rPr>
        <w:t xml:space="preserve"> aj pred podpisom </w:t>
      </w:r>
      <w:r>
        <w:rPr>
          <w:rFonts w:ascii="Arial Narrow" w:hAnsi="Arial Narrow"/>
          <w:sz w:val="18"/>
          <w:szCs w:val="18"/>
        </w:rPr>
        <w:t>dodatku</w:t>
      </w:r>
    </w:p>
  </w:footnote>
  <w:footnote w:id="7">
    <w:p w:rsidR="00237E41" w:rsidRDefault="00237E41" w:rsidP="00237E41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RO vypĺňa pre každý navrhovaný dodatok zmluvy medzi prijímateľom a úspešným uchádzačom.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59F" w:rsidRPr="00150C19" w:rsidRDefault="00FB4E87">
    <w:pPr>
      <w:pStyle w:val="Hlavika"/>
    </w:pPr>
    <w:r w:rsidRPr="00150C19">
      <w:rPr>
        <w:sz w:val="20"/>
        <w:szCs w:val="20"/>
      </w:rPr>
      <w:t xml:space="preserve">Príloha </w:t>
    </w:r>
    <w:r>
      <w:rPr>
        <w:sz w:val="20"/>
        <w:szCs w:val="20"/>
      </w:rPr>
      <w:t>423-2: Kontrolný zoznam k identifikácii porušenia pravidiel a princípov verejného obstarávania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7E41"/>
    <w:rsid w:val="000F7C10"/>
    <w:rsid w:val="00237E41"/>
    <w:rsid w:val="00581262"/>
    <w:rsid w:val="00892C05"/>
    <w:rsid w:val="00BA780C"/>
    <w:rsid w:val="00FB4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7E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semiHidden/>
    <w:rsid w:val="00237E41"/>
    <w:rPr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237E4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237E41"/>
    <w:rPr>
      <w:vertAlign w:val="superscript"/>
    </w:rPr>
  </w:style>
  <w:style w:type="paragraph" w:styleId="Hlavika">
    <w:name w:val="header"/>
    <w:basedOn w:val="Normlny"/>
    <w:link w:val="HlavikaChar"/>
    <w:rsid w:val="00237E41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  <w:textAlignment w:val="baseline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rsid w:val="00237E41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1384</Words>
  <Characters>7894</Characters>
  <Application>Microsoft Office Word</Application>
  <DocSecurity>0</DocSecurity>
  <Lines>65</Lines>
  <Paragraphs>18</Paragraphs>
  <ScaleCrop>false</ScaleCrop>
  <Company/>
  <LinksUpToDate>false</LinksUpToDate>
  <CharactersWithSpaces>9260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hrdy</dc:creator>
  <cp:lastModifiedBy>slovakp</cp:lastModifiedBy>
  <cp:revision>3</cp:revision>
  <dcterms:created xsi:type="dcterms:W3CDTF">2010-03-19T15:03:00Z</dcterms:created>
  <dcterms:modified xsi:type="dcterms:W3CDTF">2010-03-22T08:25:00Z</dcterms:modified>
</cp:coreProperties>
</file>